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A3C0B" w14:textId="17ADD0E2" w:rsidR="00BC7115" w:rsidRDefault="00D47EBA" w:rsidP="00BC7115">
      <w:pPr>
        <w:spacing w:after="0" w:line="240" w:lineRule="auto"/>
        <w:jc w:val="center"/>
        <w:rPr>
          <w:rFonts w:ascii="Arial Narrow" w:hAnsi="Arial Narrow"/>
          <w:sz w:val="28"/>
          <w:szCs w:val="28"/>
        </w:rPr>
      </w:pPr>
      <w:r>
        <w:rPr>
          <w:rFonts w:ascii="Arial Narrow" w:hAnsi="Arial Narrow"/>
          <w:sz w:val="28"/>
          <w:szCs w:val="28"/>
        </w:rPr>
        <w:t xml:space="preserve">  </w:t>
      </w:r>
      <w:r w:rsidR="00BC7115">
        <w:rPr>
          <w:noProof/>
        </w:rPr>
        <w:drawing>
          <wp:inline distT="0" distB="0" distL="0" distR="0" wp14:anchorId="1D487B6C" wp14:editId="00B3A2A6">
            <wp:extent cx="3429000" cy="2048256"/>
            <wp:effectExtent l="0" t="0" r="0" b="9525"/>
            <wp:docPr id="1" name="Picture 1"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generated with high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2048256"/>
                    </a:xfrm>
                    <a:prstGeom prst="rect">
                      <a:avLst/>
                    </a:prstGeom>
                  </pic:spPr>
                </pic:pic>
              </a:graphicData>
            </a:graphic>
          </wp:inline>
        </w:drawing>
      </w:r>
    </w:p>
    <w:p w14:paraId="71EE2BC3" w14:textId="77777777" w:rsidR="00BC7115" w:rsidRDefault="00BC7115" w:rsidP="00BC7115">
      <w:pPr>
        <w:spacing w:after="0" w:line="240" w:lineRule="auto"/>
        <w:jc w:val="center"/>
        <w:rPr>
          <w:rFonts w:ascii="Arial Narrow" w:hAnsi="Arial Narrow"/>
          <w:sz w:val="28"/>
          <w:szCs w:val="28"/>
        </w:rPr>
      </w:pPr>
    </w:p>
    <w:p w14:paraId="5911D9C4" w14:textId="77777777" w:rsidR="00BC7115" w:rsidRDefault="00BC7115" w:rsidP="00BC7115">
      <w:pPr>
        <w:spacing w:after="0" w:line="240" w:lineRule="auto"/>
        <w:jc w:val="center"/>
        <w:rPr>
          <w:rFonts w:ascii="Arial Narrow" w:hAnsi="Arial Narrow"/>
          <w:sz w:val="28"/>
          <w:szCs w:val="28"/>
        </w:rPr>
      </w:pPr>
    </w:p>
    <w:p w14:paraId="1CDC0CD9" w14:textId="77777777" w:rsidR="00BC7115" w:rsidRDefault="00BC7115" w:rsidP="00BC7115">
      <w:pPr>
        <w:spacing w:after="0" w:line="240" w:lineRule="auto"/>
        <w:jc w:val="center"/>
        <w:rPr>
          <w:rFonts w:ascii="Arial Narrow" w:hAnsi="Arial Narrow"/>
          <w:sz w:val="28"/>
          <w:szCs w:val="28"/>
        </w:rPr>
      </w:pPr>
    </w:p>
    <w:p w14:paraId="40E58FBD" w14:textId="77777777" w:rsidR="00BC7115" w:rsidRDefault="00BC7115" w:rsidP="00BC7115">
      <w:pPr>
        <w:spacing w:after="0" w:line="240" w:lineRule="auto"/>
        <w:jc w:val="center"/>
        <w:rPr>
          <w:rFonts w:ascii="Arial Narrow" w:hAnsi="Arial Narrow"/>
          <w:sz w:val="28"/>
          <w:szCs w:val="28"/>
        </w:rPr>
      </w:pPr>
    </w:p>
    <w:p w14:paraId="41C81443" w14:textId="77777777" w:rsidR="00BC7115" w:rsidRDefault="00BC7115" w:rsidP="00BC7115">
      <w:pPr>
        <w:spacing w:after="0" w:line="240" w:lineRule="auto"/>
        <w:rPr>
          <w:rFonts w:ascii="Arial Narrow" w:hAnsi="Arial Narrow"/>
          <w:sz w:val="28"/>
          <w:szCs w:val="28"/>
        </w:rPr>
      </w:pPr>
    </w:p>
    <w:p w14:paraId="33BE1692" w14:textId="77777777" w:rsidR="00BC7115" w:rsidRDefault="00BC7115" w:rsidP="00BC7115">
      <w:pPr>
        <w:spacing w:after="0" w:line="240" w:lineRule="auto"/>
        <w:jc w:val="center"/>
        <w:rPr>
          <w:rFonts w:ascii="Arial Narrow" w:hAnsi="Arial Narrow"/>
          <w:sz w:val="24"/>
          <w:szCs w:val="24"/>
        </w:rPr>
      </w:pPr>
    </w:p>
    <w:p w14:paraId="1E74BCC7" w14:textId="77777777" w:rsidR="00A954E1" w:rsidRPr="00546E5B" w:rsidRDefault="00BC7115" w:rsidP="00BC7115">
      <w:pPr>
        <w:spacing w:after="0" w:line="240" w:lineRule="auto"/>
        <w:jc w:val="center"/>
        <w:rPr>
          <w:rFonts w:ascii="Albertus MT Lt" w:hAnsi="Albertus MT Lt"/>
          <w:b/>
          <w:sz w:val="72"/>
          <w:szCs w:val="72"/>
        </w:rPr>
      </w:pPr>
      <w:r w:rsidRPr="00546E5B">
        <w:rPr>
          <w:rFonts w:ascii="Albertus MT Lt" w:hAnsi="Albertus MT Lt"/>
          <w:b/>
          <w:sz w:val="72"/>
          <w:szCs w:val="72"/>
        </w:rPr>
        <w:t xml:space="preserve">Upper Columbia River Basin </w:t>
      </w:r>
      <w:r w:rsidR="00A954E1" w:rsidRPr="00546E5B">
        <w:rPr>
          <w:rFonts w:ascii="Albertus MT Lt" w:hAnsi="Albertus MT Lt"/>
          <w:b/>
          <w:sz w:val="72"/>
          <w:szCs w:val="72"/>
        </w:rPr>
        <w:t>Aquatic Invasive Species</w:t>
      </w:r>
    </w:p>
    <w:p w14:paraId="7F7ADAAE" w14:textId="77777777" w:rsidR="00F86365" w:rsidRPr="00546E5B" w:rsidRDefault="00F86365" w:rsidP="00BC7115">
      <w:pPr>
        <w:spacing w:after="0" w:line="240" w:lineRule="auto"/>
        <w:jc w:val="center"/>
        <w:rPr>
          <w:rFonts w:ascii="Albertus MT Lt" w:hAnsi="Albertus MT Lt"/>
          <w:b/>
          <w:sz w:val="72"/>
          <w:szCs w:val="72"/>
        </w:rPr>
      </w:pPr>
    </w:p>
    <w:p w14:paraId="272454DA" w14:textId="56F5EF04" w:rsidR="00BC7115" w:rsidRPr="00546E5B" w:rsidRDefault="00546E5B" w:rsidP="00BC7115">
      <w:pPr>
        <w:spacing w:after="0" w:line="240" w:lineRule="auto"/>
        <w:jc w:val="center"/>
        <w:rPr>
          <w:rFonts w:ascii="Albertus MT Lt" w:hAnsi="Albertus MT Lt"/>
          <w:b/>
          <w:sz w:val="72"/>
          <w:szCs w:val="72"/>
        </w:rPr>
      </w:pPr>
      <w:r>
        <w:rPr>
          <w:rFonts w:ascii="Albertus MT Lt" w:hAnsi="Albertus MT Lt"/>
          <w:b/>
          <w:sz w:val="72"/>
          <w:szCs w:val="72"/>
        </w:rPr>
        <w:t xml:space="preserve">2020 </w:t>
      </w:r>
      <w:r w:rsidR="00BC7115" w:rsidRPr="00546E5B">
        <w:rPr>
          <w:rFonts w:ascii="Albertus MT Lt" w:hAnsi="Albertus MT Lt"/>
          <w:b/>
          <w:sz w:val="72"/>
          <w:szCs w:val="72"/>
        </w:rPr>
        <w:t xml:space="preserve">Early </w:t>
      </w:r>
      <w:r w:rsidR="007C0686" w:rsidRPr="00546E5B">
        <w:rPr>
          <w:rFonts w:ascii="Albertus MT Lt" w:hAnsi="Albertus MT Lt"/>
          <w:b/>
          <w:sz w:val="72"/>
          <w:szCs w:val="72"/>
        </w:rPr>
        <w:t xml:space="preserve">Detection and Monitoring </w:t>
      </w:r>
      <w:r w:rsidR="00DA4627" w:rsidRPr="00546E5B">
        <w:rPr>
          <w:rFonts w:ascii="Albertus MT Lt" w:hAnsi="Albertus MT Lt"/>
          <w:b/>
          <w:sz w:val="72"/>
          <w:szCs w:val="72"/>
        </w:rPr>
        <w:t>Plan</w:t>
      </w:r>
    </w:p>
    <w:p w14:paraId="37D7EA9D" w14:textId="77777777" w:rsidR="00BC7115" w:rsidRPr="00546E5B" w:rsidRDefault="00BC7115" w:rsidP="00BC7115">
      <w:pPr>
        <w:spacing w:after="0" w:line="240" w:lineRule="auto"/>
        <w:rPr>
          <w:rFonts w:ascii="Arial Narrow" w:hAnsi="Arial Narrow"/>
          <w:b/>
          <w:sz w:val="72"/>
          <w:szCs w:val="72"/>
        </w:rPr>
      </w:pPr>
    </w:p>
    <w:p w14:paraId="71506472" w14:textId="77777777" w:rsidR="00BC7115" w:rsidRDefault="00BC7115" w:rsidP="00BC7115">
      <w:pPr>
        <w:spacing w:after="0" w:line="240" w:lineRule="auto"/>
        <w:rPr>
          <w:rFonts w:ascii="Arial Narrow" w:hAnsi="Arial Narrow"/>
          <w:sz w:val="24"/>
          <w:szCs w:val="24"/>
        </w:rPr>
      </w:pPr>
    </w:p>
    <w:p w14:paraId="342A5A55" w14:textId="77777777" w:rsidR="009E7C9E" w:rsidRDefault="009E7C9E" w:rsidP="00BC7115">
      <w:pPr>
        <w:spacing w:after="0" w:line="240" w:lineRule="auto"/>
        <w:rPr>
          <w:rFonts w:ascii="Arial Narrow" w:hAnsi="Arial Narrow"/>
          <w:sz w:val="24"/>
          <w:szCs w:val="24"/>
        </w:rPr>
      </w:pPr>
    </w:p>
    <w:p w14:paraId="57D83E87" w14:textId="77777777" w:rsidR="009E7C9E" w:rsidRDefault="009E7C9E" w:rsidP="00BC7115">
      <w:pPr>
        <w:spacing w:after="0" w:line="240" w:lineRule="auto"/>
        <w:rPr>
          <w:rFonts w:ascii="Arial Narrow" w:hAnsi="Arial Narrow"/>
          <w:sz w:val="24"/>
          <w:szCs w:val="24"/>
        </w:rPr>
      </w:pPr>
    </w:p>
    <w:p w14:paraId="38BBDD3A" w14:textId="592D7D6C" w:rsidR="00BC7115" w:rsidRPr="00546E5B" w:rsidRDefault="00BC7115" w:rsidP="00546E5B">
      <w:pPr>
        <w:spacing w:after="0" w:line="240" w:lineRule="auto"/>
        <w:jc w:val="center"/>
        <w:rPr>
          <w:rFonts w:ascii="Arial Narrow" w:hAnsi="Arial Narrow"/>
          <w:color w:val="BFBFBF" w:themeColor="background1" w:themeShade="BF"/>
          <w:sz w:val="56"/>
          <w:szCs w:val="56"/>
        </w:rPr>
      </w:pPr>
    </w:p>
    <w:p w14:paraId="1A22C035" w14:textId="77777777" w:rsidR="00BC7115" w:rsidRDefault="00BC7115" w:rsidP="00BC7115">
      <w:pPr>
        <w:spacing w:after="0" w:line="240" w:lineRule="auto"/>
        <w:rPr>
          <w:rFonts w:ascii="Arial Narrow" w:hAnsi="Arial Narrow"/>
          <w:sz w:val="24"/>
          <w:szCs w:val="24"/>
        </w:rPr>
      </w:pPr>
    </w:p>
    <w:p w14:paraId="42346554" w14:textId="77777777" w:rsidR="00BC7115" w:rsidRDefault="00BC7115" w:rsidP="00BC7115">
      <w:pPr>
        <w:spacing w:after="0" w:line="240" w:lineRule="auto"/>
        <w:rPr>
          <w:rFonts w:ascii="Arial Narrow" w:hAnsi="Arial Narrow"/>
          <w:sz w:val="24"/>
          <w:szCs w:val="24"/>
        </w:rPr>
      </w:pPr>
    </w:p>
    <w:p w14:paraId="6F202A91" w14:textId="6ED04D7C" w:rsidR="009E7C9E" w:rsidRPr="00FF4D45" w:rsidRDefault="004B2908" w:rsidP="003C6DD4">
      <w:pPr>
        <w:spacing w:after="0" w:line="240" w:lineRule="auto"/>
        <w:jc w:val="center"/>
        <w:rPr>
          <w:rFonts w:ascii="Arial Narrow" w:hAnsi="Arial Narrow"/>
          <w:sz w:val="32"/>
          <w:szCs w:val="32"/>
        </w:rPr>
      </w:pPr>
      <w:r>
        <w:rPr>
          <w:rFonts w:ascii="Arial Narrow" w:hAnsi="Arial Narrow"/>
          <w:sz w:val="32"/>
          <w:szCs w:val="32"/>
        </w:rPr>
        <w:t>February 25</w:t>
      </w:r>
      <w:r w:rsidR="005F1EAB">
        <w:rPr>
          <w:rFonts w:ascii="Arial Narrow" w:hAnsi="Arial Narrow"/>
          <w:sz w:val="32"/>
          <w:szCs w:val="32"/>
        </w:rPr>
        <w:t>, 2020</w:t>
      </w:r>
    </w:p>
    <w:p w14:paraId="400E01D3" w14:textId="77777777" w:rsidR="009E7C9E" w:rsidRDefault="009E7C9E" w:rsidP="00BC7115">
      <w:pPr>
        <w:spacing w:after="0" w:line="240" w:lineRule="auto"/>
        <w:rPr>
          <w:rFonts w:ascii="Arial Narrow" w:hAnsi="Arial Narrow"/>
          <w:sz w:val="24"/>
          <w:szCs w:val="24"/>
        </w:rPr>
      </w:pPr>
    </w:p>
    <w:p w14:paraId="7468CCF2" w14:textId="77777777" w:rsidR="0001234C" w:rsidRDefault="0001234C" w:rsidP="003C6DD4">
      <w:pPr>
        <w:spacing w:after="0" w:line="240" w:lineRule="auto"/>
        <w:rPr>
          <w:rFonts w:ascii="Arial Narrow" w:hAnsi="Arial Narrow"/>
          <w:sz w:val="28"/>
          <w:szCs w:val="28"/>
        </w:rPr>
        <w:sectPr w:rsidR="0001234C" w:rsidSect="00F933DA">
          <w:footerReference w:type="default" r:id="rId9"/>
          <w:pgSz w:w="12240" w:h="15840"/>
          <w:pgMar w:top="1440" w:right="1440" w:bottom="1440" w:left="1440" w:header="720" w:footer="720" w:gutter="0"/>
          <w:pgNumType w:fmt="lowerRoman" w:start="0"/>
          <w:cols w:space="720"/>
          <w:titlePg/>
          <w:docGrid w:linePitch="360"/>
        </w:sectPr>
      </w:pPr>
    </w:p>
    <w:sdt>
      <w:sdtPr>
        <w:rPr>
          <w:rFonts w:asciiTheme="minorHAnsi" w:eastAsiaTheme="minorHAnsi" w:hAnsiTheme="minorHAnsi" w:cstheme="minorBidi"/>
          <w:color w:val="auto"/>
          <w:sz w:val="22"/>
          <w:szCs w:val="22"/>
        </w:rPr>
        <w:id w:val="-2073411013"/>
        <w:docPartObj>
          <w:docPartGallery w:val="Table of Contents"/>
          <w:docPartUnique/>
        </w:docPartObj>
      </w:sdtPr>
      <w:sdtEndPr>
        <w:rPr>
          <w:b/>
          <w:bCs/>
          <w:noProof/>
        </w:rPr>
      </w:sdtEndPr>
      <w:sdtContent>
        <w:p w14:paraId="24F835ED" w14:textId="560CC02F" w:rsidR="00546E5B" w:rsidRPr="00EC24E8" w:rsidRDefault="00546E5B">
          <w:pPr>
            <w:pStyle w:val="TOCHeading"/>
            <w:rPr>
              <w:b/>
            </w:rPr>
          </w:pPr>
          <w:r w:rsidRPr="00EC24E8">
            <w:rPr>
              <w:b/>
            </w:rPr>
            <w:t>Conten</w:t>
          </w:r>
          <w:bookmarkStart w:id="0" w:name="_GoBack"/>
          <w:bookmarkEnd w:id="0"/>
          <w:r w:rsidRPr="00EC24E8">
            <w:rPr>
              <w:b/>
            </w:rPr>
            <w:t>ts</w:t>
          </w:r>
        </w:p>
        <w:p w14:paraId="661CA16D" w14:textId="0CA77C61" w:rsidR="00546E5B" w:rsidRDefault="00546E5B">
          <w:pPr>
            <w:pStyle w:val="TOC1"/>
            <w:tabs>
              <w:tab w:val="right" w:leader="dot" w:pos="9350"/>
            </w:tabs>
            <w:rPr>
              <w:noProof/>
            </w:rPr>
          </w:pPr>
          <w:r>
            <w:fldChar w:fldCharType="begin"/>
          </w:r>
          <w:r>
            <w:instrText xml:space="preserve"> TOC \o "1-3" \h \z \u </w:instrText>
          </w:r>
          <w:r>
            <w:fldChar w:fldCharType="separate"/>
          </w:r>
          <w:hyperlink w:anchor="_Toc33179031" w:history="1">
            <w:r w:rsidRPr="00EC24E8">
              <w:rPr>
                <w:rStyle w:val="Hyperlink"/>
                <w:noProof/>
              </w:rPr>
              <w:t xml:space="preserve">1.0 </w:t>
            </w:r>
            <w:r w:rsidR="00EC24E8" w:rsidRPr="00EC24E8">
              <w:rPr>
                <w:rStyle w:val="Hyperlink"/>
                <w:noProof/>
              </w:rPr>
              <w:t xml:space="preserve">   </w:t>
            </w:r>
            <w:r w:rsidR="00A37A7D">
              <w:rPr>
                <w:rStyle w:val="Hyperlink"/>
                <w:noProof/>
              </w:rPr>
              <w:t xml:space="preserve">  </w:t>
            </w:r>
            <w:r w:rsidRPr="00EC24E8">
              <w:rPr>
                <w:rStyle w:val="Hyperlink"/>
                <w:noProof/>
              </w:rPr>
              <w:t>Introduction</w:t>
            </w:r>
            <w:r>
              <w:rPr>
                <w:noProof/>
                <w:webHidden/>
              </w:rPr>
              <w:tab/>
            </w:r>
            <w:r>
              <w:rPr>
                <w:noProof/>
                <w:webHidden/>
              </w:rPr>
              <w:fldChar w:fldCharType="begin"/>
            </w:r>
            <w:r>
              <w:rPr>
                <w:noProof/>
                <w:webHidden/>
              </w:rPr>
              <w:instrText xml:space="preserve"> PAGEREF _Toc33179031 \h </w:instrText>
            </w:r>
            <w:r>
              <w:rPr>
                <w:noProof/>
                <w:webHidden/>
              </w:rPr>
            </w:r>
            <w:r>
              <w:rPr>
                <w:noProof/>
                <w:webHidden/>
              </w:rPr>
              <w:fldChar w:fldCharType="separate"/>
            </w:r>
            <w:r w:rsidR="005B6F6C">
              <w:rPr>
                <w:noProof/>
                <w:webHidden/>
              </w:rPr>
              <w:t>1</w:t>
            </w:r>
            <w:r>
              <w:rPr>
                <w:noProof/>
                <w:webHidden/>
              </w:rPr>
              <w:fldChar w:fldCharType="end"/>
            </w:r>
          </w:hyperlink>
        </w:p>
        <w:p w14:paraId="7369B1FB" w14:textId="365FC687" w:rsidR="00546E5B" w:rsidRDefault="005B6F6C">
          <w:pPr>
            <w:pStyle w:val="TOC1"/>
            <w:tabs>
              <w:tab w:val="right" w:leader="dot" w:pos="9350"/>
            </w:tabs>
            <w:rPr>
              <w:noProof/>
            </w:rPr>
          </w:pPr>
          <w:hyperlink w:anchor="_Toc33179032" w:history="1">
            <w:r w:rsidR="00546E5B" w:rsidRPr="00EC24E8">
              <w:rPr>
                <w:rStyle w:val="Hyperlink"/>
                <w:noProof/>
              </w:rPr>
              <w:t xml:space="preserve">2.0 </w:t>
            </w:r>
            <w:r w:rsidR="00EC24E8" w:rsidRPr="00EC24E8">
              <w:rPr>
                <w:rStyle w:val="Hyperlink"/>
                <w:noProof/>
              </w:rPr>
              <w:t xml:space="preserve">   </w:t>
            </w:r>
            <w:r w:rsidR="00A37A7D">
              <w:rPr>
                <w:rStyle w:val="Hyperlink"/>
                <w:noProof/>
              </w:rPr>
              <w:t xml:space="preserve">  </w:t>
            </w:r>
            <w:r w:rsidR="00546E5B" w:rsidRPr="00EC24E8">
              <w:rPr>
                <w:rStyle w:val="Hyperlink"/>
                <w:noProof/>
              </w:rPr>
              <w:t xml:space="preserve">Statewide </w:t>
            </w:r>
            <w:r w:rsidR="00546E5B" w:rsidRPr="00EC24E8">
              <w:rPr>
                <w:rStyle w:val="Hyperlink"/>
                <w:rFonts w:ascii="Arial Narrow" w:hAnsi="Arial Narrow"/>
                <w:noProof/>
              </w:rPr>
              <w:t>History</w:t>
            </w:r>
            <w:r w:rsidR="00546E5B" w:rsidRPr="00EC24E8">
              <w:rPr>
                <w:rStyle w:val="Hyperlink"/>
                <w:noProof/>
              </w:rPr>
              <w:t xml:space="preserve"> and Perspective of Aquatic Invasive Species Issue</w:t>
            </w:r>
            <w:r w:rsidR="00546E5B">
              <w:rPr>
                <w:noProof/>
                <w:webHidden/>
              </w:rPr>
              <w:tab/>
            </w:r>
            <w:r w:rsidR="00546E5B">
              <w:rPr>
                <w:noProof/>
                <w:webHidden/>
              </w:rPr>
              <w:fldChar w:fldCharType="begin"/>
            </w:r>
            <w:r w:rsidR="00546E5B">
              <w:rPr>
                <w:noProof/>
                <w:webHidden/>
              </w:rPr>
              <w:instrText xml:space="preserve"> PAGEREF _Toc33179032 \h </w:instrText>
            </w:r>
            <w:r w:rsidR="00546E5B">
              <w:rPr>
                <w:noProof/>
                <w:webHidden/>
              </w:rPr>
            </w:r>
            <w:r w:rsidR="00546E5B">
              <w:rPr>
                <w:noProof/>
                <w:webHidden/>
              </w:rPr>
              <w:fldChar w:fldCharType="separate"/>
            </w:r>
            <w:r>
              <w:rPr>
                <w:noProof/>
                <w:webHidden/>
              </w:rPr>
              <w:t>1</w:t>
            </w:r>
            <w:r w:rsidR="00546E5B">
              <w:rPr>
                <w:noProof/>
                <w:webHidden/>
              </w:rPr>
              <w:fldChar w:fldCharType="end"/>
            </w:r>
          </w:hyperlink>
        </w:p>
        <w:p w14:paraId="38DDCCCA" w14:textId="7106B01E" w:rsidR="00546E5B" w:rsidRDefault="005B6F6C">
          <w:pPr>
            <w:pStyle w:val="TOC1"/>
            <w:tabs>
              <w:tab w:val="right" w:leader="dot" w:pos="9350"/>
            </w:tabs>
            <w:rPr>
              <w:noProof/>
            </w:rPr>
          </w:pPr>
          <w:hyperlink w:anchor="_Toc33179033" w:history="1">
            <w:r w:rsidR="00546E5B" w:rsidRPr="00EC24E8">
              <w:rPr>
                <w:rStyle w:val="Hyperlink"/>
                <w:noProof/>
              </w:rPr>
              <w:t xml:space="preserve">3.0 </w:t>
            </w:r>
            <w:r w:rsidR="00EC24E8" w:rsidRPr="00EC24E8">
              <w:rPr>
                <w:rStyle w:val="Hyperlink"/>
                <w:noProof/>
              </w:rPr>
              <w:t xml:space="preserve">   </w:t>
            </w:r>
            <w:r w:rsidR="00A37A7D">
              <w:rPr>
                <w:rStyle w:val="Hyperlink"/>
                <w:noProof/>
              </w:rPr>
              <w:t xml:space="preserve">  </w:t>
            </w:r>
            <w:r w:rsidR="00546E5B" w:rsidRPr="00EC24E8">
              <w:rPr>
                <w:rStyle w:val="Hyperlink"/>
                <w:noProof/>
              </w:rPr>
              <w:t>Role of Upper Columbia Conservation Commission</w:t>
            </w:r>
            <w:r w:rsidR="00546E5B">
              <w:rPr>
                <w:noProof/>
                <w:webHidden/>
              </w:rPr>
              <w:tab/>
            </w:r>
            <w:r w:rsidR="00546E5B">
              <w:rPr>
                <w:noProof/>
                <w:webHidden/>
              </w:rPr>
              <w:fldChar w:fldCharType="begin"/>
            </w:r>
            <w:r w:rsidR="00546E5B">
              <w:rPr>
                <w:noProof/>
                <w:webHidden/>
              </w:rPr>
              <w:instrText xml:space="preserve"> PAGEREF _Toc33179033 \h </w:instrText>
            </w:r>
            <w:r w:rsidR="00546E5B">
              <w:rPr>
                <w:noProof/>
                <w:webHidden/>
              </w:rPr>
            </w:r>
            <w:r w:rsidR="00546E5B">
              <w:rPr>
                <w:noProof/>
                <w:webHidden/>
              </w:rPr>
              <w:fldChar w:fldCharType="separate"/>
            </w:r>
            <w:r>
              <w:rPr>
                <w:noProof/>
                <w:webHidden/>
              </w:rPr>
              <w:t>2</w:t>
            </w:r>
            <w:r w:rsidR="00546E5B">
              <w:rPr>
                <w:noProof/>
                <w:webHidden/>
              </w:rPr>
              <w:fldChar w:fldCharType="end"/>
            </w:r>
          </w:hyperlink>
        </w:p>
        <w:p w14:paraId="30063CB9" w14:textId="1048F942" w:rsidR="00546E5B" w:rsidRDefault="005B6F6C">
          <w:pPr>
            <w:pStyle w:val="TOC2"/>
            <w:tabs>
              <w:tab w:val="right" w:leader="dot" w:pos="9350"/>
            </w:tabs>
            <w:rPr>
              <w:noProof/>
            </w:rPr>
          </w:pPr>
          <w:hyperlink w:anchor="_Toc33179034" w:history="1">
            <w:r w:rsidR="00546E5B" w:rsidRPr="00EC24E8">
              <w:rPr>
                <w:rStyle w:val="Hyperlink"/>
                <w:noProof/>
              </w:rPr>
              <w:t xml:space="preserve">3.1   </w:t>
            </w:r>
            <w:r w:rsidR="00546E5B" w:rsidRPr="00EC24E8">
              <w:rPr>
                <w:rStyle w:val="Hyperlink"/>
                <w:i/>
                <w:noProof/>
              </w:rPr>
              <w:t xml:space="preserve">   Members and Partners</w:t>
            </w:r>
            <w:r w:rsidR="00546E5B">
              <w:rPr>
                <w:noProof/>
                <w:webHidden/>
              </w:rPr>
              <w:tab/>
            </w:r>
            <w:r w:rsidR="00546E5B">
              <w:rPr>
                <w:noProof/>
                <w:webHidden/>
              </w:rPr>
              <w:fldChar w:fldCharType="begin"/>
            </w:r>
            <w:r w:rsidR="00546E5B">
              <w:rPr>
                <w:noProof/>
                <w:webHidden/>
              </w:rPr>
              <w:instrText xml:space="preserve"> PAGEREF _Toc33179034 \h </w:instrText>
            </w:r>
            <w:r w:rsidR="00546E5B">
              <w:rPr>
                <w:noProof/>
                <w:webHidden/>
              </w:rPr>
            </w:r>
            <w:r w:rsidR="00546E5B">
              <w:rPr>
                <w:noProof/>
                <w:webHidden/>
              </w:rPr>
              <w:fldChar w:fldCharType="separate"/>
            </w:r>
            <w:r>
              <w:rPr>
                <w:noProof/>
                <w:webHidden/>
              </w:rPr>
              <w:t>2</w:t>
            </w:r>
            <w:r w:rsidR="00546E5B">
              <w:rPr>
                <w:noProof/>
                <w:webHidden/>
              </w:rPr>
              <w:fldChar w:fldCharType="end"/>
            </w:r>
          </w:hyperlink>
        </w:p>
        <w:p w14:paraId="7A5448CA" w14:textId="16D6F59D" w:rsidR="00546E5B" w:rsidRDefault="005B6F6C">
          <w:pPr>
            <w:pStyle w:val="TOC1"/>
            <w:tabs>
              <w:tab w:val="left" w:pos="660"/>
              <w:tab w:val="right" w:leader="dot" w:pos="9350"/>
            </w:tabs>
            <w:rPr>
              <w:noProof/>
            </w:rPr>
          </w:pPr>
          <w:hyperlink w:anchor="_Toc33179035" w:history="1">
            <w:r w:rsidR="00546E5B" w:rsidRPr="00EC24E8">
              <w:rPr>
                <w:rStyle w:val="Hyperlink"/>
                <w:noProof/>
              </w:rPr>
              <w:t xml:space="preserve">4.0 </w:t>
            </w:r>
            <w:r w:rsidR="00EC24E8" w:rsidRPr="00EC24E8">
              <w:rPr>
                <w:noProof/>
              </w:rPr>
              <w:t xml:space="preserve">    </w:t>
            </w:r>
            <w:r w:rsidR="00A37A7D">
              <w:rPr>
                <w:noProof/>
              </w:rPr>
              <w:t xml:space="preserve">  </w:t>
            </w:r>
            <w:r w:rsidR="00546E5B" w:rsidRPr="00EC24E8">
              <w:rPr>
                <w:rStyle w:val="Hyperlink"/>
                <w:noProof/>
              </w:rPr>
              <w:t>Aquatic Invasive Species in the Upper Columbia River Basin</w:t>
            </w:r>
            <w:r w:rsidR="00546E5B">
              <w:rPr>
                <w:noProof/>
                <w:webHidden/>
              </w:rPr>
              <w:tab/>
            </w:r>
            <w:r w:rsidR="00546E5B">
              <w:rPr>
                <w:noProof/>
                <w:webHidden/>
              </w:rPr>
              <w:fldChar w:fldCharType="begin"/>
            </w:r>
            <w:r w:rsidR="00546E5B">
              <w:rPr>
                <w:noProof/>
                <w:webHidden/>
              </w:rPr>
              <w:instrText xml:space="preserve"> PAGEREF _Toc33179035 \h </w:instrText>
            </w:r>
            <w:r w:rsidR="00546E5B">
              <w:rPr>
                <w:noProof/>
                <w:webHidden/>
              </w:rPr>
            </w:r>
            <w:r w:rsidR="00546E5B">
              <w:rPr>
                <w:noProof/>
                <w:webHidden/>
              </w:rPr>
              <w:fldChar w:fldCharType="separate"/>
            </w:r>
            <w:r>
              <w:rPr>
                <w:noProof/>
                <w:webHidden/>
              </w:rPr>
              <w:t>3</w:t>
            </w:r>
            <w:r w:rsidR="00546E5B">
              <w:rPr>
                <w:noProof/>
                <w:webHidden/>
              </w:rPr>
              <w:fldChar w:fldCharType="end"/>
            </w:r>
          </w:hyperlink>
        </w:p>
        <w:p w14:paraId="0E796772" w14:textId="12F2D4F9" w:rsidR="00546E5B" w:rsidRDefault="005B6F6C">
          <w:pPr>
            <w:pStyle w:val="TOC2"/>
            <w:tabs>
              <w:tab w:val="right" w:leader="dot" w:pos="9350"/>
            </w:tabs>
            <w:rPr>
              <w:noProof/>
            </w:rPr>
          </w:pPr>
          <w:hyperlink w:anchor="_Toc33179036" w:history="1">
            <w:r w:rsidR="00546E5B" w:rsidRPr="00EC24E8">
              <w:rPr>
                <w:rStyle w:val="Hyperlink"/>
                <w:noProof/>
              </w:rPr>
              <w:t xml:space="preserve">4.1  </w:t>
            </w:r>
            <w:r w:rsidR="00546E5B" w:rsidRPr="00EC24E8">
              <w:rPr>
                <w:rStyle w:val="Hyperlink"/>
                <w:i/>
                <w:noProof/>
              </w:rPr>
              <w:t xml:space="preserve">     Aquatic Invasive Species of Concern for the Upper Columbia River Basin</w:t>
            </w:r>
            <w:r w:rsidR="00546E5B">
              <w:rPr>
                <w:noProof/>
                <w:webHidden/>
              </w:rPr>
              <w:tab/>
            </w:r>
            <w:r w:rsidR="00546E5B">
              <w:rPr>
                <w:noProof/>
                <w:webHidden/>
              </w:rPr>
              <w:fldChar w:fldCharType="begin"/>
            </w:r>
            <w:r w:rsidR="00546E5B">
              <w:rPr>
                <w:noProof/>
                <w:webHidden/>
              </w:rPr>
              <w:instrText xml:space="preserve"> PAGEREF _Toc33179036 \h </w:instrText>
            </w:r>
            <w:r w:rsidR="00546E5B">
              <w:rPr>
                <w:noProof/>
                <w:webHidden/>
              </w:rPr>
            </w:r>
            <w:r w:rsidR="00546E5B">
              <w:rPr>
                <w:noProof/>
                <w:webHidden/>
              </w:rPr>
              <w:fldChar w:fldCharType="separate"/>
            </w:r>
            <w:r>
              <w:rPr>
                <w:noProof/>
                <w:webHidden/>
              </w:rPr>
              <w:t>4</w:t>
            </w:r>
            <w:r w:rsidR="00546E5B">
              <w:rPr>
                <w:noProof/>
                <w:webHidden/>
              </w:rPr>
              <w:fldChar w:fldCharType="end"/>
            </w:r>
          </w:hyperlink>
        </w:p>
        <w:p w14:paraId="62822FD8" w14:textId="79E389A6" w:rsidR="00546E5B" w:rsidRDefault="005B6F6C">
          <w:pPr>
            <w:pStyle w:val="TOC1"/>
            <w:tabs>
              <w:tab w:val="left" w:pos="660"/>
              <w:tab w:val="right" w:leader="dot" w:pos="9350"/>
            </w:tabs>
            <w:rPr>
              <w:noProof/>
            </w:rPr>
          </w:pPr>
          <w:hyperlink w:anchor="_Toc33179037" w:history="1">
            <w:r w:rsidR="00546E5B" w:rsidRPr="00EC24E8">
              <w:rPr>
                <w:rStyle w:val="Hyperlink"/>
                <w:noProof/>
              </w:rPr>
              <w:t>5.0</w:t>
            </w:r>
            <w:r w:rsidR="00EC24E8">
              <w:rPr>
                <w:noProof/>
              </w:rPr>
              <w:t xml:space="preserve">      </w:t>
            </w:r>
            <w:r w:rsidR="00A37A7D">
              <w:rPr>
                <w:noProof/>
              </w:rPr>
              <w:t xml:space="preserve"> </w:t>
            </w:r>
            <w:r w:rsidR="00546E5B" w:rsidRPr="00EC24E8">
              <w:rPr>
                <w:rStyle w:val="Hyperlink"/>
                <w:noProof/>
              </w:rPr>
              <w:t>Importance of Aquatic Invasive Species Early Detection Monitoring</w:t>
            </w:r>
            <w:r w:rsidR="00546E5B">
              <w:rPr>
                <w:noProof/>
                <w:webHidden/>
              </w:rPr>
              <w:tab/>
            </w:r>
            <w:r w:rsidR="00546E5B">
              <w:rPr>
                <w:noProof/>
                <w:webHidden/>
              </w:rPr>
              <w:fldChar w:fldCharType="begin"/>
            </w:r>
            <w:r w:rsidR="00546E5B">
              <w:rPr>
                <w:noProof/>
                <w:webHidden/>
              </w:rPr>
              <w:instrText xml:space="preserve"> PAGEREF _Toc33179037 \h </w:instrText>
            </w:r>
            <w:r w:rsidR="00546E5B">
              <w:rPr>
                <w:noProof/>
                <w:webHidden/>
              </w:rPr>
            </w:r>
            <w:r w:rsidR="00546E5B">
              <w:rPr>
                <w:noProof/>
                <w:webHidden/>
              </w:rPr>
              <w:fldChar w:fldCharType="separate"/>
            </w:r>
            <w:r>
              <w:rPr>
                <w:noProof/>
                <w:webHidden/>
              </w:rPr>
              <w:t>5</w:t>
            </w:r>
            <w:r w:rsidR="00546E5B">
              <w:rPr>
                <w:noProof/>
                <w:webHidden/>
              </w:rPr>
              <w:fldChar w:fldCharType="end"/>
            </w:r>
          </w:hyperlink>
        </w:p>
        <w:p w14:paraId="37724A7C" w14:textId="2E27E885" w:rsidR="00546E5B" w:rsidRDefault="005B6F6C">
          <w:pPr>
            <w:pStyle w:val="TOC2"/>
            <w:tabs>
              <w:tab w:val="left" w:pos="880"/>
              <w:tab w:val="right" w:leader="dot" w:pos="9350"/>
            </w:tabs>
            <w:rPr>
              <w:noProof/>
            </w:rPr>
          </w:pPr>
          <w:hyperlink w:anchor="_Toc33179038" w:history="1">
            <w:r w:rsidR="00546E5B" w:rsidRPr="00EC24E8">
              <w:rPr>
                <w:rStyle w:val="Hyperlink"/>
                <w:noProof/>
              </w:rPr>
              <w:t xml:space="preserve">5.1 </w:t>
            </w:r>
            <w:r w:rsidR="00546E5B" w:rsidRPr="00EC24E8">
              <w:rPr>
                <w:i/>
                <w:noProof/>
              </w:rPr>
              <w:tab/>
            </w:r>
            <w:r w:rsidR="00546E5B" w:rsidRPr="00EC24E8">
              <w:rPr>
                <w:rStyle w:val="Hyperlink"/>
                <w:i/>
                <w:noProof/>
              </w:rPr>
              <w:t>Management Case Studies</w:t>
            </w:r>
            <w:r w:rsidR="00546E5B">
              <w:rPr>
                <w:noProof/>
                <w:webHidden/>
              </w:rPr>
              <w:tab/>
            </w:r>
            <w:r w:rsidR="00546E5B">
              <w:rPr>
                <w:noProof/>
                <w:webHidden/>
              </w:rPr>
              <w:fldChar w:fldCharType="begin"/>
            </w:r>
            <w:r w:rsidR="00546E5B">
              <w:rPr>
                <w:noProof/>
                <w:webHidden/>
              </w:rPr>
              <w:instrText xml:space="preserve"> PAGEREF _Toc33179038 \h </w:instrText>
            </w:r>
            <w:r w:rsidR="00546E5B">
              <w:rPr>
                <w:noProof/>
                <w:webHidden/>
              </w:rPr>
            </w:r>
            <w:r w:rsidR="00546E5B">
              <w:rPr>
                <w:noProof/>
                <w:webHidden/>
              </w:rPr>
              <w:fldChar w:fldCharType="separate"/>
            </w:r>
            <w:r>
              <w:rPr>
                <w:noProof/>
                <w:webHidden/>
              </w:rPr>
              <w:t>5</w:t>
            </w:r>
            <w:r w:rsidR="00546E5B">
              <w:rPr>
                <w:noProof/>
                <w:webHidden/>
              </w:rPr>
              <w:fldChar w:fldCharType="end"/>
            </w:r>
          </w:hyperlink>
        </w:p>
        <w:p w14:paraId="36A048CB" w14:textId="34CD6BE6" w:rsidR="00546E5B" w:rsidRDefault="005B6F6C">
          <w:pPr>
            <w:pStyle w:val="TOC1"/>
            <w:tabs>
              <w:tab w:val="left" w:pos="660"/>
              <w:tab w:val="right" w:leader="dot" w:pos="9350"/>
            </w:tabs>
            <w:rPr>
              <w:noProof/>
            </w:rPr>
          </w:pPr>
          <w:hyperlink w:anchor="_Toc33179039" w:history="1">
            <w:r w:rsidR="00546E5B" w:rsidRPr="00EC24E8">
              <w:rPr>
                <w:rStyle w:val="Hyperlink"/>
                <w:noProof/>
              </w:rPr>
              <w:t xml:space="preserve">6.0 </w:t>
            </w:r>
            <w:r w:rsidR="00EC24E8" w:rsidRPr="00EC24E8">
              <w:rPr>
                <w:noProof/>
              </w:rPr>
              <w:t xml:space="preserve">     </w:t>
            </w:r>
            <w:r w:rsidR="00A37A7D">
              <w:rPr>
                <w:noProof/>
              </w:rPr>
              <w:t xml:space="preserve"> </w:t>
            </w:r>
            <w:r w:rsidR="00546E5B" w:rsidRPr="00EC24E8">
              <w:rPr>
                <w:rStyle w:val="Hyperlink"/>
                <w:noProof/>
              </w:rPr>
              <w:t>Early Detection Monitoring (2019)</w:t>
            </w:r>
            <w:r w:rsidR="00546E5B">
              <w:rPr>
                <w:noProof/>
                <w:webHidden/>
              </w:rPr>
              <w:tab/>
            </w:r>
            <w:r w:rsidR="00546E5B">
              <w:rPr>
                <w:noProof/>
                <w:webHidden/>
              </w:rPr>
              <w:fldChar w:fldCharType="begin"/>
            </w:r>
            <w:r w:rsidR="00546E5B">
              <w:rPr>
                <w:noProof/>
                <w:webHidden/>
              </w:rPr>
              <w:instrText xml:space="preserve"> PAGEREF _Toc33179039 \h </w:instrText>
            </w:r>
            <w:r w:rsidR="00546E5B">
              <w:rPr>
                <w:noProof/>
                <w:webHidden/>
              </w:rPr>
            </w:r>
            <w:r w:rsidR="00546E5B">
              <w:rPr>
                <w:noProof/>
                <w:webHidden/>
              </w:rPr>
              <w:fldChar w:fldCharType="separate"/>
            </w:r>
            <w:r>
              <w:rPr>
                <w:noProof/>
                <w:webHidden/>
              </w:rPr>
              <w:t>8</w:t>
            </w:r>
            <w:r w:rsidR="00546E5B">
              <w:rPr>
                <w:noProof/>
                <w:webHidden/>
              </w:rPr>
              <w:fldChar w:fldCharType="end"/>
            </w:r>
          </w:hyperlink>
        </w:p>
        <w:p w14:paraId="3E15741B" w14:textId="20FFD63F" w:rsidR="00546E5B" w:rsidRDefault="005B6F6C">
          <w:pPr>
            <w:pStyle w:val="TOC1"/>
            <w:tabs>
              <w:tab w:val="right" w:leader="dot" w:pos="9350"/>
            </w:tabs>
            <w:rPr>
              <w:noProof/>
            </w:rPr>
          </w:pPr>
          <w:hyperlink w:anchor="_Toc33179040" w:history="1">
            <w:r w:rsidR="00546E5B" w:rsidRPr="00EC24E8">
              <w:rPr>
                <w:rStyle w:val="Hyperlink"/>
                <w:noProof/>
              </w:rPr>
              <w:t xml:space="preserve">7.0 </w:t>
            </w:r>
            <w:r w:rsidR="00EC24E8" w:rsidRPr="00EC24E8">
              <w:rPr>
                <w:rStyle w:val="Hyperlink"/>
                <w:noProof/>
              </w:rPr>
              <w:t xml:space="preserve">     </w:t>
            </w:r>
            <w:r w:rsidR="00A37A7D">
              <w:rPr>
                <w:rStyle w:val="Hyperlink"/>
                <w:noProof/>
              </w:rPr>
              <w:t xml:space="preserve"> </w:t>
            </w:r>
            <w:r w:rsidR="00546E5B" w:rsidRPr="00EC24E8">
              <w:rPr>
                <w:rStyle w:val="Hyperlink"/>
                <w:noProof/>
              </w:rPr>
              <w:t>Sample Collection and Equipment Decontamination Protocols</w:t>
            </w:r>
            <w:r w:rsidR="00546E5B">
              <w:rPr>
                <w:noProof/>
                <w:webHidden/>
              </w:rPr>
              <w:tab/>
            </w:r>
            <w:r w:rsidR="00546E5B">
              <w:rPr>
                <w:noProof/>
                <w:webHidden/>
              </w:rPr>
              <w:fldChar w:fldCharType="begin"/>
            </w:r>
            <w:r w:rsidR="00546E5B">
              <w:rPr>
                <w:noProof/>
                <w:webHidden/>
              </w:rPr>
              <w:instrText xml:space="preserve"> PAGEREF _Toc33179040 \h </w:instrText>
            </w:r>
            <w:r w:rsidR="00546E5B">
              <w:rPr>
                <w:noProof/>
                <w:webHidden/>
              </w:rPr>
            </w:r>
            <w:r w:rsidR="00546E5B">
              <w:rPr>
                <w:noProof/>
                <w:webHidden/>
              </w:rPr>
              <w:fldChar w:fldCharType="separate"/>
            </w:r>
            <w:r>
              <w:rPr>
                <w:noProof/>
                <w:webHidden/>
              </w:rPr>
              <w:t>8</w:t>
            </w:r>
            <w:r w:rsidR="00546E5B">
              <w:rPr>
                <w:noProof/>
                <w:webHidden/>
              </w:rPr>
              <w:fldChar w:fldCharType="end"/>
            </w:r>
          </w:hyperlink>
        </w:p>
        <w:p w14:paraId="5813F9E9" w14:textId="15D99D09" w:rsidR="00546E5B" w:rsidRDefault="005B6F6C">
          <w:pPr>
            <w:pStyle w:val="TOC1"/>
            <w:tabs>
              <w:tab w:val="right" w:leader="dot" w:pos="9350"/>
            </w:tabs>
            <w:rPr>
              <w:noProof/>
            </w:rPr>
          </w:pPr>
          <w:hyperlink w:anchor="_Toc33179041" w:history="1">
            <w:r w:rsidR="00546E5B" w:rsidRPr="00EC24E8">
              <w:rPr>
                <w:rStyle w:val="Hyperlink"/>
                <w:noProof/>
              </w:rPr>
              <w:t xml:space="preserve">8.0      </w:t>
            </w:r>
            <w:r w:rsidR="00A37A7D">
              <w:rPr>
                <w:rStyle w:val="Hyperlink"/>
                <w:noProof/>
              </w:rPr>
              <w:t xml:space="preserve">  </w:t>
            </w:r>
            <w:r w:rsidR="00546E5B" w:rsidRPr="00EC24E8">
              <w:rPr>
                <w:rStyle w:val="Hyperlink"/>
                <w:noProof/>
              </w:rPr>
              <w:t>Analytical Laboratories</w:t>
            </w:r>
            <w:r w:rsidR="00546E5B">
              <w:rPr>
                <w:noProof/>
                <w:webHidden/>
              </w:rPr>
              <w:tab/>
            </w:r>
            <w:r w:rsidR="00546E5B">
              <w:rPr>
                <w:noProof/>
                <w:webHidden/>
              </w:rPr>
              <w:fldChar w:fldCharType="begin"/>
            </w:r>
            <w:r w:rsidR="00546E5B">
              <w:rPr>
                <w:noProof/>
                <w:webHidden/>
              </w:rPr>
              <w:instrText xml:space="preserve"> PAGEREF _Toc33179041 \h </w:instrText>
            </w:r>
            <w:r w:rsidR="00546E5B">
              <w:rPr>
                <w:noProof/>
                <w:webHidden/>
              </w:rPr>
            </w:r>
            <w:r w:rsidR="00546E5B">
              <w:rPr>
                <w:noProof/>
                <w:webHidden/>
              </w:rPr>
              <w:fldChar w:fldCharType="separate"/>
            </w:r>
            <w:r>
              <w:rPr>
                <w:noProof/>
                <w:webHidden/>
              </w:rPr>
              <w:t>11</w:t>
            </w:r>
            <w:r w:rsidR="00546E5B">
              <w:rPr>
                <w:noProof/>
                <w:webHidden/>
              </w:rPr>
              <w:fldChar w:fldCharType="end"/>
            </w:r>
          </w:hyperlink>
        </w:p>
        <w:p w14:paraId="11675223" w14:textId="0FA78A6B" w:rsidR="00546E5B" w:rsidRDefault="005B6F6C">
          <w:pPr>
            <w:pStyle w:val="TOC1"/>
            <w:tabs>
              <w:tab w:val="right" w:leader="dot" w:pos="9350"/>
            </w:tabs>
            <w:rPr>
              <w:noProof/>
            </w:rPr>
          </w:pPr>
          <w:hyperlink w:anchor="_Toc33179042" w:history="1">
            <w:r w:rsidR="00546E5B" w:rsidRPr="00EC24E8">
              <w:rPr>
                <w:rStyle w:val="Hyperlink"/>
                <w:noProof/>
              </w:rPr>
              <w:t xml:space="preserve">9.0 </w:t>
            </w:r>
            <w:r w:rsidR="00EC24E8" w:rsidRPr="00EC24E8">
              <w:rPr>
                <w:rStyle w:val="Hyperlink"/>
                <w:noProof/>
              </w:rPr>
              <w:t xml:space="preserve">     </w:t>
            </w:r>
            <w:r w:rsidR="00A37A7D">
              <w:rPr>
                <w:rStyle w:val="Hyperlink"/>
                <w:noProof/>
              </w:rPr>
              <w:t xml:space="preserve">  </w:t>
            </w:r>
            <w:r w:rsidR="00546E5B" w:rsidRPr="00EC24E8">
              <w:rPr>
                <w:rStyle w:val="Hyperlink"/>
                <w:noProof/>
              </w:rPr>
              <w:t>Recommendations</w:t>
            </w:r>
            <w:r w:rsidR="00546E5B">
              <w:rPr>
                <w:noProof/>
                <w:webHidden/>
              </w:rPr>
              <w:tab/>
            </w:r>
            <w:r w:rsidR="00546E5B">
              <w:rPr>
                <w:noProof/>
                <w:webHidden/>
              </w:rPr>
              <w:fldChar w:fldCharType="begin"/>
            </w:r>
            <w:r w:rsidR="00546E5B">
              <w:rPr>
                <w:noProof/>
                <w:webHidden/>
              </w:rPr>
              <w:instrText xml:space="preserve"> PAGEREF _Toc33179042 \h </w:instrText>
            </w:r>
            <w:r w:rsidR="00546E5B">
              <w:rPr>
                <w:noProof/>
                <w:webHidden/>
              </w:rPr>
            </w:r>
            <w:r w:rsidR="00546E5B">
              <w:rPr>
                <w:noProof/>
                <w:webHidden/>
              </w:rPr>
              <w:fldChar w:fldCharType="separate"/>
            </w:r>
            <w:r>
              <w:rPr>
                <w:noProof/>
                <w:webHidden/>
              </w:rPr>
              <w:t>11</w:t>
            </w:r>
            <w:r w:rsidR="00546E5B">
              <w:rPr>
                <w:noProof/>
                <w:webHidden/>
              </w:rPr>
              <w:fldChar w:fldCharType="end"/>
            </w:r>
          </w:hyperlink>
        </w:p>
        <w:p w14:paraId="43C6D12C" w14:textId="5689DA61" w:rsidR="00546E5B" w:rsidRDefault="005B6F6C">
          <w:pPr>
            <w:pStyle w:val="TOC1"/>
            <w:tabs>
              <w:tab w:val="right" w:leader="dot" w:pos="9350"/>
            </w:tabs>
            <w:rPr>
              <w:noProof/>
            </w:rPr>
          </w:pPr>
          <w:hyperlink w:anchor="_Toc33179043" w:history="1">
            <w:r w:rsidR="00546E5B" w:rsidRPr="00EC24E8">
              <w:rPr>
                <w:rStyle w:val="Hyperlink"/>
                <w:noProof/>
              </w:rPr>
              <w:t xml:space="preserve">10.0   </w:t>
            </w:r>
            <w:r w:rsidR="00A37A7D">
              <w:rPr>
                <w:rStyle w:val="Hyperlink"/>
                <w:noProof/>
              </w:rPr>
              <w:t xml:space="preserve">   </w:t>
            </w:r>
            <w:r w:rsidR="00546E5B" w:rsidRPr="00EC24E8">
              <w:rPr>
                <w:rStyle w:val="Hyperlink"/>
                <w:noProof/>
              </w:rPr>
              <w:t>Emerging Programs, Science, and Technology for Early Detection Monitoring</w:t>
            </w:r>
            <w:r w:rsidR="00546E5B">
              <w:rPr>
                <w:noProof/>
                <w:webHidden/>
              </w:rPr>
              <w:tab/>
            </w:r>
            <w:r w:rsidR="00546E5B">
              <w:rPr>
                <w:noProof/>
                <w:webHidden/>
              </w:rPr>
              <w:fldChar w:fldCharType="begin"/>
            </w:r>
            <w:r w:rsidR="00546E5B">
              <w:rPr>
                <w:noProof/>
                <w:webHidden/>
              </w:rPr>
              <w:instrText xml:space="preserve"> PAGEREF _Toc33179043 \h </w:instrText>
            </w:r>
            <w:r w:rsidR="00546E5B">
              <w:rPr>
                <w:noProof/>
                <w:webHidden/>
              </w:rPr>
            </w:r>
            <w:r w:rsidR="00546E5B">
              <w:rPr>
                <w:noProof/>
                <w:webHidden/>
              </w:rPr>
              <w:fldChar w:fldCharType="separate"/>
            </w:r>
            <w:r>
              <w:rPr>
                <w:noProof/>
                <w:webHidden/>
              </w:rPr>
              <w:t>13</w:t>
            </w:r>
            <w:r w:rsidR="00546E5B">
              <w:rPr>
                <w:noProof/>
                <w:webHidden/>
              </w:rPr>
              <w:fldChar w:fldCharType="end"/>
            </w:r>
          </w:hyperlink>
        </w:p>
        <w:p w14:paraId="3D535143" w14:textId="71CD57AB" w:rsidR="00546E5B" w:rsidRDefault="005B6F6C">
          <w:pPr>
            <w:pStyle w:val="TOC1"/>
            <w:tabs>
              <w:tab w:val="right" w:leader="dot" w:pos="9350"/>
            </w:tabs>
            <w:rPr>
              <w:noProof/>
            </w:rPr>
          </w:pPr>
          <w:hyperlink w:anchor="_Toc33179044" w:history="1">
            <w:r w:rsidR="00546E5B" w:rsidRPr="00EC24E8">
              <w:rPr>
                <w:rStyle w:val="Hyperlink"/>
                <w:noProof/>
              </w:rPr>
              <w:t xml:space="preserve">11.0  </w:t>
            </w:r>
            <w:r w:rsidR="00EC24E8">
              <w:rPr>
                <w:rStyle w:val="Hyperlink"/>
                <w:noProof/>
              </w:rPr>
              <w:t xml:space="preserve"> </w:t>
            </w:r>
            <w:r w:rsidR="00A37A7D">
              <w:rPr>
                <w:rStyle w:val="Hyperlink"/>
                <w:noProof/>
              </w:rPr>
              <w:t xml:space="preserve">   </w:t>
            </w:r>
            <w:r w:rsidR="00546E5B" w:rsidRPr="00EC24E8">
              <w:rPr>
                <w:rStyle w:val="Hyperlink"/>
                <w:noProof/>
              </w:rPr>
              <w:t>Literature Cited</w:t>
            </w:r>
            <w:r w:rsidR="00546E5B">
              <w:rPr>
                <w:noProof/>
                <w:webHidden/>
              </w:rPr>
              <w:tab/>
            </w:r>
            <w:r w:rsidR="00546E5B">
              <w:rPr>
                <w:noProof/>
                <w:webHidden/>
              </w:rPr>
              <w:fldChar w:fldCharType="begin"/>
            </w:r>
            <w:r w:rsidR="00546E5B">
              <w:rPr>
                <w:noProof/>
                <w:webHidden/>
              </w:rPr>
              <w:instrText xml:space="preserve"> PAGEREF _Toc33179044 \h </w:instrText>
            </w:r>
            <w:r w:rsidR="00546E5B">
              <w:rPr>
                <w:noProof/>
                <w:webHidden/>
              </w:rPr>
            </w:r>
            <w:r w:rsidR="00546E5B">
              <w:rPr>
                <w:noProof/>
                <w:webHidden/>
              </w:rPr>
              <w:fldChar w:fldCharType="separate"/>
            </w:r>
            <w:r>
              <w:rPr>
                <w:noProof/>
                <w:webHidden/>
              </w:rPr>
              <w:t>14</w:t>
            </w:r>
            <w:r w:rsidR="00546E5B">
              <w:rPr>
                <w:noProof/>
                <w:webHidden/>
              </w:rPr>
              <w:fldChar w:fldCharType="end"/>
            </w:r>
          </w:hyperlink>
        </w:p>
        <w:p w14:paraId="40614DBC" w14:textId="56901675" w:rsidR="00546E5B" w:rsidRPr="00EC24E8" w:rsidRDefault="005B6F6C">
          <w:pPr>
            <w:pStyle w:val="TOC1"/>
            <w:tabs>
              <w:tab w:val="left" w:pos="660"/>
              <w:tab w:val="right" w:leader="dot" w:pos="9350"/>
            </w:tabs>
            <w:rPr>
              <w:noProof/>
            </w:rPr>
          </w:pPr>
          <w:hyperlink w:anchor="_Toc33179045" w:history="1">
            <w:r w:rsidR="00546E5B" w:rsidRPr="00EC24E8">
              <w:rPr>
                <w:rStyle w:val="Hyperlink"/>
                <w:noProof/>
              </w:rPr>
              <w:t>12.0</w:t>
            </w:r>
            <w:r w:rsidR="00A37A7D">
              <w:rPr>
                <w:noProof/>
              </w:rPr>
              <w:tab/>
            </w:r>
            <w:r w:rsidR="00546E5B" w:rsidRPr="00EC24E8">
              <w:rPr>
                <w:rStyle w:val="Hyperlink"/>
                <w:noProof/>
              </w:rPr>
              <w:t>Supporting Documents</w:t>
            </w:r>
            <w:r w:rsidR="00546E5B" w:rsidRPr="00EC24E8">
              <w:rPr>
                <w:noProof/>
                <w:webHidden/>
              </w:rPr>
              <w:tab/>
            </w:r>
            <w:r w:rsidR="00546E5B" w:rsidRPr="00EC24E8">
              <w:rPr>
                <w:noProof/>
                <w:webHidden/>
              </w:rPr>
              <w:fldChar w:fldCharType="begin"/>
            </w:r>
            <w:r w:rsidR="00546E5B" w:rsidRPr="00EC24E8">
              <w:rPr>
                <w:noProof/>
                <w:webHidden/>
              </w:rPr>
              <w:instrText xml:space="preserve"> PAGEREF _Toc33179045 \h </w:instrText>
            </w:r>
            <w:r w:rsidR="00546E5B" w:rsidRPr="00EC24E8">
              <w:rPr>
                <w:noProof/>
                <w:webHidden/>
              </w:rPr>
            </w:r>
            <w:r w:rsidR="00546E5B" w:rsidRPr="00EC24E8">
              <w:rPr>
                <w:noProof/>
                <w:webHidden/>
              </w:rPr>
              <w:fldChar w:fldCharType="separate"/>
            </w:r>
            <w:r>
              <w:rPr>
                <w:noProof/>
                <w:webHidden/>
              </w:rPr>
              <w:t>15</w:t>
            </w:r>
            <w:r w:rsidR="00546E5B" w:rsidRPr="00EC24E8">
              <w:rPr>
                <w:noProof/>
                <w:webHidden/>
              </w:rPr>
              <w:fldChar w:fldCharType="end"/>
            </w:r>
          </w:hyperlink>
        </w:p>
        <w:p w14:paraId="6FEFE954" w14:textId="7EB005E8" w:rsidR="00546E5B" w:rsidRPr="00EC24E8" w:rsidRDefault="005B6F6C">
          <w:pPr>
            <w:pStyle w:val="TOC1"/>
            <w:tabs>
              <w:tab w:val="right" w:leader="dot" w:pos="9350"/>
            </w:tabs>
            <w:rPr>
              <w:noProof/>
            </w:rPr>
          </w:pPr>
          <w:hyperlink w:anchor="_Toc33179046" w:history="1">
            <w:r w:rsidR="00546E5B" w:rsidRPr="00EC24E8">
              <w:rPr>
                <w:rStyle w:val="Hyperlink"/>
                <w:noProof/>
              </w:rPr>
              <w:t>APPENDIX I</w:t>
            </w:r>
            <w:r w:rsidR="00546E5B" w:rsidRPr="00EC24E8">
              <w:rPr>
                <w:noProof/>
                <w:webHidden/>
              </w:rPr>
              <w:tab/>
            </w:r>
            <w:r w:rsidR="00546E5B" w:rsidRPr="00EC24E8">
              <w:rPr>
                <w:noProof/>
                <w:webHidden/>
              </w:rPr>
              <w:fldChar w:fldCharType="begin"/>
            </w:r>
            <w:r w:rsidR="00546E5B" w:rsidRPr="00EC24E8">
              <w:rPr>
                <w:noProof/>
                <w:webHidden/>
              </w:rPr>
              <w:instrText xml:space="preserve"> PAGEREF _Toc33179046 \h </w:instrText>
            </w:r>
            <w:r w:rsidR="00546E5B" w:rsidRPr="00EC24E8">
              <w:rPr>
                <w:noProof/>
                <w:webHidden/>
              </w:rPr>
            </w:r>
            <w:r w:rsidR="00546E5B" w:rsidRPr="00EC24E8">
              <w:rPr>
                <w:noProof/>
                <w:webHidden/>
              </w:rPr>
              <w:fldChar w:fldCharType="separate"/>
            </w:r>
            <w:r>
              <w:rPr>
                <w:noProof/>
                <w:webHidden/>
              </w:rPr>
              <w:t>16</w:t>
            </w:r>
            <w:r w:rsidR="00546E5B" w:rsidRPr="00EC24E8">
              <w:rPr>
                <w:noProof/>
                <w:webHidden/>
              </w:rPr>
              <w:fldChar w:fldCharType="end"/>
            </w:r>
          </w:hyperlink>
        </w:p>
        <w:p w14:paraId="61D73905" w14:textId="073C8D52" w:rsidR="00546E5B" w:rsidRPr="00EC24E8" w:rsidRDefault="005B6F6C">
          <w:pPr>
            <w:pStyle w:val="TOC1"/>
            <w:tabs>
              <w:tab w:val="right" w:leader="dot" w:pos="9350"/>
            </w:tabs>
            <w:rPr>
              <w:noProof/>
            </w:rPr>
          </w:pPr>
          <w:hyperlink w:anchor="_Toc33179047" w:history="1">
            <w:r w:rsidR="00546E5B" w:rsidRPr="00EC24E8">
              <w:rPr>
                <w:rStyle w:val="Hyperlink"/>
                <w:noProof/>
              </w:rPr>
              <w:t>APPENDIX 2</w:t>
            </w:r>
            <w:r w:rsidR="00546E5B" w:rsidRPr="00EC24E8">
              <w:rPr>
                <w:noProof/>
                <w:webHidden/>
              </w:rPr>
              <w:tab/>
            </w:r>
            <w:r w:rsidR="00546E5B" w:rsidRPr="00EC24E8">
              <w:rPr>
                <w:noProof/>
                <w:webHidden/>
              </w:rPr>
              <w:fldChar w:fldCharType="begin"/>
            </w:r>
            <w:r w:rsidR="00546E5B" w:rsidRPr="00EC24E8">
              <w:rPr>
                <w:noProof/>
                <w:webHidden/>
              </w:rPr>
              <w:instrText xml:space="preserve"> PAGEREF _Toc33179047 \h </w:instrText>
            </w:r>
            <w:r w:rsidR="00546E5B" w:rsidRPr="00EC24E8">
              <w:rPr>
                <w:noProof/>
                <w:webHidden/>
              </w:rPr>
            </w:r>
            <w:r w:rsidR="00546E5B" w:rsidRPr="00EC24E8">
              <w:rPr>
                <w:noProof/>
                <w:webHidden/>
              </w:rPr>
              <w:fldChar w:fldCharType="separate"/>
            </w:r>
            <w:r>
              <w:rPr>
                <w:noProof/>
                <w:webHidden/>
              </w:rPr>
              <w:t>18</w:t>
            </w:r>
            <w:r w:rsidR="00546E5B" w:rsidRPr="00EC24E8">
              <w:rPr>
                <w:noProof/>
                <w:webHidden/>
              </w:rPr>
              <w:fldChar w:fldCharType="end"/>
            </w:r>
          </w:hyperlink>
        </w:p>
        <w:p w14:paraId="5069F746" w14:textId="5C26D186" w:rsidR="00FF4D45" w:rsidRPr="00546E5B" w:rsidRDefault="00546E5B" w:rsidP="00546E5B">
          <w:r>
            <w:rPr>
              <w:b/>
              <w:bCs/>
              <w:noProof/>
            </w:rPr>
            <w:fldChar w:fldCharType="end"/>
          </w:r>
        </w:p>
      </w:sdtContent>
    </w:sdt>
    <w:p w14:paraId="120F46F9" w14:textId="566A78FE" w:rsidR="007C257D" w:rsidRPr="00EC24E8" w:rsidRDefault="00546E5B" w:rsidP="007C257D">
      <w:pPr>
        <w:spacing w:after="0" w:line="240" w:lineRule="auto"/>
        <w:rPr>
          <w:rFonts w:asciiTheme="majorHAnsi" w:hAnsiTheme="majorHAnsi" w:cstheme="majorHAnsi"/>
          <w:b/>
          <w:color w:val="4472C4" w:themeColor="accent5"/>
          <w:sz w:val="32"/>
          <w:szCs w:val="32"/>
        </w:rPr>
      </w:pPr>
      <w:r w:rsidRPr="00EC24E8">
        <w:rPr>
          <w:rFonts w:asciiTheme="majorHAnsi" w:hAnsiTheme="majorHAnsi" w:cstheme="majorHAnsi"/>
          <w:b/>
          <w:color w:val="4472C4" w:themeColor="accent5"/>
          <w:sz w:val="32"/>
          <w:szCs w:val="32"/>
        </w:rPr>
        <w:t>List of Tables &amp; Figures</w:t>
      </w:r>
    </w:p>
    <w:p w14:paraId="6F227A19" w14:textId="77777777" w:rsidR="005E1BC6" w:rsidRDefault="005E1BC6" w:rsidP="007C257D">
      <w:pPr>
        <w:spacing w:after="0" w:line="240" w:lineRule="auto"/>
        <w:rPr>
          <w:rFonts w:ascii="Arial Narrow" w:hAnsi="Arial Narrow"/>
          <w:sz w:val="28"/>
          <w:szCs w:val="28"/>
        </w:rPr>
      </w:pPr>
    </w:p>
    <w:p w14:paraId="18B30167" w14:textId="77777777" w:rsidR="007C257D" w:rsidRPr="005233F9" w:rsidRDefault="00E2661A" w:rsidP="007C257D">
      <w:pPr>
        <w:spacing w:after="0" w:line="240" w:lineRule="auto"/>
        <w:rPr>
          <w:rFonts w:ascii="Arial Narrow" w:hAnsi="Arial Narrow"/>
          <w:sz w:val="26"/>
          <w:szCs w:val="26"/>
        </w:rPr>
      </w:pPr>
      <w:r w:rsidRPr="005233F9">
        <w:rPr>
          <w:rFonts w:ascii="Arial Narrow" w:hAnsi="Arial Narrow"/>
          <w:sz w:val="26"/>
          <w:szCs w:val="26"/>
        </w:rPr>
        <w:t xml:space="preserve">Table 1. </w:t>
      </w:r>
      <w:r w:rsidRPr="005233F9">
        <w:rPr>
          <w:rFonts w:ascii="Arial Narrow" w:hAnsi="Arial Narrow"/>
          <w:spacing w:val="7"/>
          <w:sz w:val="26"/>
          <w:szCs w:val="26"/>
          <w:lang w:val="en"/>
        </w:rPr>
        <w:t>AIS in the Upper Columbia River Basin</w:t>
      </w:r>
      <w:r w:rsidR="005D2579">
        <w:rPr>
          <w:rFonts w:ascii="Arial Narrow" w:hAnsi="Arial Narrow"/>
          <w:spacing w:val="7"/>
          <w:sz w:val="26"/>
          <w:szCs w:val="26"/>
          <w:lang w:val="en"/>
        </w:rPr>
        <w:t>…………………………………………</w:t>
      </w:r>
      <w:proofErr w:type="gramStart"/>
      <w:r w:rsidR="005D2579">
        <w:rPr>
          <w:rFonts w:ascii="Arial Narrow" w:hAnsi="Arial Narrow"/>
          <w:spacing w:val="7"/>
          <w:sz w:val="26"/>
          <w:szCs w:val="26"/>
          <w:lang w:val="en"/>
        </w:rPr>
        <w:t>…..</w:t>
      </w:r>
      <w:proofErr w:type="gramEnd"/>
      <w:r w:rsidR="005D2579">
        <w:rPr>
          <w:rFonts w:ascii="Arial Narrow" w:hAnsi="Arial Narrow"/>
          <w:spacing w:val="7"/>
          <w:sz w:val="26"/>
          <w:szCs w:val="26"/>
          <w:lang w:val="en"/>
        </w:rPr>
        <w:tab/>
        <w:t>3</w:t>
      </w:r>
    </w:p>
    <w:p w14:paraId="26498AAF" w14:textId="77777777" w:rsidR="00E2661A" w:rsidRPr="005233F9" w:rsidRDefault="00E2661A" w:rsidP="007C257D">
      <w:pPr>
        <w:spacing w:after="0" w:line="240" w:lineRule="auto"/>
        <w:rPr>
          <w:rFonts w:ascii="Arial Narrow" w:hAnsi="Arial Narrow"/>
          <w:sz w:val="26"/>
          <w:szCs w:val="26"/>
        </w:rPr>
      </w:pPr>
    </w:p>
    <w:p w14:paraId="6E5A333D" w14:textId="77777777" w:rsidR="00E2661A" w:rsidRPr="005233F9" w:rsidRDefault="00DC0997" w:rsidP="00E2661A">
      <w:pPr>
        <w:spacing w:after="0" w:line="240" w:lineRule="auto"/>
        <w:jc w:val="both"/>
        <w:rPr>
          <w:rFonts w:ascii="Arial Narrow" w:hAnsi="Arial Narrow"/>
          <w:sz w:val="26"/>
          <w:szCs w:val="26"/>
        </w:rPr>
      </w:pPr>
      <w:r>
        <w:rPr>
          <w:rFonts w:ascii="Arial Narrow" w:hAnsi="Arial Narrow"/>
          <w:sz w:val="26"/>
          <w:szCs w:val="26"/>
        </w:rPr>
        <w:t>Table 2. AIS of C</w:t>
      </w:r>
      <w:r w:rsidR="00E2661A" w:rsidRPr="005233F9">
        <w:rPr>
          <w:rFonts w:ascii="Arial Narrow" w:hAnsi="Arial Narrow"/>
          <w:sz w:val="26"/>
          <w:szCs w:val="26"/>
        </w:rPr>
        <w:t xml:space="preserve">oncern for </w:t>
      </w:r>
      <w:r w:rsidR="005D2579">
        <w:rPr>
          <w:rFonts w:ascii="Arial Narrow" w:hAnsi="Arial Narrow"/>
          <w:sz w:val="26"/>
          <w:szCs w:val="26"/>
        </w:rPr>
        <w:t>the Upper Co</w:t>
      </w:r>
      <w:r>
        <w:rPr>
          <w:rFonts w:ascii="Arial Narrow" w:hAnsi="Arial Narrow"/>
          <w:sz w:val="26"/>
          <w:szCs w:val="26"/>
        </w:rPr>
        <w:t>lumbia River Basin…………………………………...</w:t>
      </w:r>
      <w:r w:rsidR="005D2579">
        <w:rPr>
          <w:rFonts w:ascii="Arial Narrow" w:hAnsi="Arial Narrow"/>
          <w:sz w:val="26"/>
          <w:szCs w:val="26"/>
        </w:rPr>
        <w:tab/>
        <w:t>4</w:t>
      </w:r>
    </w:p>
    <w:p w14:paraId="156C98EF" w14:textId="77777777" w:rsidR="00E2661A" w:rsidRPr="005233F9" w:rsidRDefault="00E2661A" w:rsidP="007C257D">
      <w:pPr>
        <w:spacing w:after="0" w:line="240" w:lineRule="auto"/>
        <w:rPr>
          <w:rFonts w:ascii="Arial Narrow" w:hAnsi="Arial Narrow"/>
          <w:sz w:val="26"/>
          <w:szCs w:val="26"/>
        </w:rPr>
      </w:pPr>
    </w:p>
    <w:p w14:paraId="0233C05A" w14:textId="6B0BD4A5" w:rsidR="00FF4D45" w:rsidRDefault="00FF4D45" w:rsidP="007C257D">
      <w:pPr>
        <w:spacing w:after="0" w:line="240" w:lineRule="auto"/>
        <w:rPr>
          <w:rFonts w:ascii="Arial Narrow" w:hAnsi="Arial Narrow"/>
          <w:sz w:val="26"/>
          <w:szCs w:val="26"/>
        </w:rPr>
      </w:pPr>
      <w:r>
        <w:rPr>
          <w:rFonts w:ascii="Arial Narrow" w:hAnsi="Arial Narrow"/>
          <w:sz w:val="26"/>
          <w:szCs w:val="26"/>
        </w:rPr>
        <w:t>Table 3. Pound</w:t>
      </w:r>
      <w:r w:rsidR="00F56433">
        <w:rPr>
          <w:rFonts w:ascii="Arial Narrow" w:hAnsi="Arial Narrow"/>
          <w:sz w:val="26"/>
          <w:szCs w:val="26"/>
        </w:rPr>
        <w:t>s</w:t>
      </w:r>
      <w:r>
        <w:rPr>
          <w:rFonts w:ascii="Arial Narrow" w:hAnsi="Arial Narrow"/>
          <w:sz w:val="26"/>
          <w:szCs w:val="26"/>
        </w:rPr>
        <w:t xml:space="preserve"> of </w:t>
      </w:r>
      <w:r w:rsidR="00F56433">
        <w:rPr>
          <w:rFonts w:ascii="Arial Narrow" w:hAnsi="Arial Narrow"/>
          <w:sz w:val="26"/>
          <w:szCs w:val="26"/>
        </w:rPr>
        <w:t>Curly</w:t>
      </w:r>
      <w:r>
        <w:rPr>
          <w:rFonts w:ascii="Arial Narrow" w:hAnsi="Arial Narrow"/>
          <w:sz w:val="26"/>
          <w:szCs w:val="26"/>
        </w:rPr>
        <w:t>-leaf Pondweed Removed from</w:t>
      </w:r>
      <w:r w:rsidR="00367AB7">
        <w:rPr>
          <w:rFonts w:ascii="Arial Narrow" w:hAnsi="Arial Narrow"/>
          <w:sz w:val="26"/>
          <w:szCs w:val="26"/>
        </w:rPr>
        <w:t xml:space="preserve"> Flathead Lake and River………</w:t>
      </w:r>
      <w:proofErr w:type="gramStart"/>
      <w:r w:rsidR="00367AB7">
        <w:rPr>
          <w:rFonts w:ascii="Arial Narrow" w:hAnsi="Arial Narrow"/>
          <w:sz w:val="26"/>
          <w:szCs w:val="26"/>
        </w:rPr>
        <w:t>...</w:t>
      </w:r>
      <w:r w:rsidR="00F56433">
        <w:rPr>
          <w:rFonts w:ascii="Arial Narrow" w:hAnsi="Arial Narrow"/>
          <w:sz w:val="26"/>
          <w:szCs w:val="26"/>
        </w:rPr>
        <w:t>..</w:t>
      </w:r>
      <w:proofErr w:type="gramEnd"/>
      <w:r w:rsidR="00F56433">
        <w:rPr>
          <w:rFonts w:ascii="Arial Narrow" w:hAnsi="Arial Narrow"/>
          <w:sz w:val="26"/>
          <w:szCs w:val="26"/>
        </w:rPr>
        <w:tab/>
      </w:r>
      <w:r w:rsidR="00262C64">
        <w:rPr>
          <w:rFonts w:ascii="Arial Narrow" w:hAnsi="Arial Narrow"/>
          <w:sz w:val="26"/>
          <w:szCs w:val="26"/>
        </w:rPr>
        <w:t>6</w:t>
      </w:r>
    </w:p>
    <w:p w14:paraId="1666E0AA" w14:textId="77777777" w:rsidR="00FF4D45" w:rsidRDefault="00FF4D45" w:rsidP="007C257D">
      <w:pPr>
        <w:spacing w:after="0" w:line="240" w:lineRule="auto"/>
        <w:rPr>
          <w:rFonts w:ascii="Arial Narrow" w:hAnsi="Arial Narrow"/>
          <w:sz w:val="26"/>
          <w:szCs w:val="26"/>
        </w:rPr>
      </w:pPr>
    </w:p>
    <w:p w14:paraId="03C5946F" w14:textId="77777777" w:rsidR="00E2661A" w:rsidRDefault="00FF4D45" w:rsidP="007C257D">
      <w:pPr>
        <w:spacing w:after="0" w:line="240" w:lineRule="auto"/>
        <w:rPr>
          <w:rFonts w:ascii="Arial Narrow" w:eastAsia="Calibri" w:hAnsi="Arial Narrow" w:cs="Times New Roman"/>
          <w:bCs/>
          <w:sz w:val="26"/>
          <w:szCs w:val="26"/>
        </w:rPr>
      </w:pPr>
      <w:r>
        <w:rPr>
          <w:rFonts w:ascii="Arial Narrow" w:hAnsi="Arial Narrow"/>
          <w:sz w:val="26"/>
          <w:szCs w:val="26"/>
        </w:rPr>
        <w:t>Table 4</w:t>
      </w:r>
      <w:r w:rsidR="00E2661A" w:rsidRPr="005233F9">
        <w:rPr>
          <w:rFonts w:ascii="Arial Narrow" w:hAnsi="Arial Narrow"/>
          <w:sz w:val="26"/>
          <w:szCs w:val="26"/>
        </w:rPr>
        <w:t xml:space="preserve">. </w:t>
      </w:r>
      <w:r w:rsidR="00E2661A" w:rsidRPr="005233F9">
        <w:rPr>
          <w:rFonts w:ascii="Arial Narrow" w:eastAsia="Calibri" w:hAnsi="Arial Narrow" w:cs="Times New Roman"/>
          <w:bCs/>
          <w:sz w:val="26"/>
          <w:szCs w:val="26"/>
        </w:rPr>
        <w:t xml:space="preserve">Beaver Lake EWM Removal </w:t>
      </w:r>
      <w:r w:rsidR="00C814BE">
        <w:rPr>
          <w:rFonts w:ascii="Arial Narrow" w:eastAsia="Calibri" w:hAnsi="Arial Narrow" w:cs="Times New Roman"/>
          <w:bCs/>
          <w:sz w:val="26"/>
          <w:szCs w:val="26"/>
        </w:rPr>
        <w:t xml:space="preserve">by Suction Dredging </w:t>
      </w:r>
      <w:r w:rsidR="00E2661A" w:rsidRPr="005233F9">
        <w:rPr>
          <w:rFonts w:ascii="Arial Narrow" w:eastAsia="Calibri" w:hAnsi="Arial Narrow" w:cs="Times New Roman"/>
          <w:bCs/>
          <w:sz w:val="26"/>
          <w:szCs w:val="26"/>
        </w:rPr>
        <w:t>Summary</w:t>
      </w:r>
      <w:r>
        <w:rPr>
          <w:rFonts w:ascii="Arial Narrow" w:eastAsia="Calibri" w:hAnsi="Arial Narrow" w:cs="Times New Roman"/>
          <w:bCs/>
          <w:sz w:val="26"/>
          <w:szCs w:val="26"/>
        </w:rPr>
        <w:t>…………………………</w:t>
      </w:r>
      <w:r>
        <w:rPr>
          <w:rFonts w:ascii="Arial Narrow" w:eastAsia="Calibri" w:hAnsi="Arial Narrow" w:cs="Times New Roman"/>
          <w:bCs/>
          <w:sz w:val="26"/>
          <w:szCs w:val="26"/>
        </w:rPr>
        <w:tab/>
        <w:t>7</w:t>
      </w:r>
    </w:p>
    <w:p w14:paraId="2DD695F2" w14:textId="36064C2B" w:rsidR="00EC4806" w:rsidRDefault="00EC4806" w:rsidP="00262C64">
      <w:pPr>
        <w:spacing w:after="0" w:line="240" w:lineRule="auto"/>
        <w:rPr>
          <w:rFonts w:ascii="Arial Narrow" w:hAnsi="Arial Narrow"/>
          <w:sz w:val="26"/>
          <w:szCs w:val="26"/>
        </w:rPr>
      </w:pPr>
    </w:p>
    <w:p w14:paraId="5A4709BC" w14:textId="0F2D0663" w:rsidR="00EC4806" w:rsidRDefault="00EC4806" w:rsidP="00262C64">
      <w:pPr>
        <w:spacing w:after="0" w:line="240" w:lineRule="auto"/>
        <w:rPr>
          <w:rFonts w:ascii="Arial Narrow" w:hAnsi="Arial Narrow"/>
          <w:sz w:val="24"/>
          <w:szCs w:val="24"/>
        </w:rPr>
      </w:pPr>
      <w:r>
        <w:rPr>
          <w:rFonts w:ascii="Arial Narrow" w:hAnsi="Arial Narrow"/>
          <w:sz w:val="26"/>
          <w:szCs w:val="26"/>
        </w:rPr>
        <w:t xml:space="preserve">Figure 1: </w:t>
      </w:r>
      <w:r>
        <w:rPr>
          <w:rFonts w:ascii="Arial Narrow" w:hAnsi="Arial Narrow"/>
          <w:sz w:val="24"/>
          <w:szCs w:val="24"/>
        </w:rPr>
        <w:t xml:space="preserve">Dreissenid Mussel Invasion Potential Map (Montana </w:t>
      </w:r>
      <w:proofErr w:type="gramStart"/>
      <w:r>
        <w:rPr>
          <w:rFonts w:ascii="Arial Narrow" w:hAnsi="Arial Narrow"/>
          <w:sz w:val="24"/>
          <w:szCs w:val="24"/>
        </w:rPr>
        <w:t>FWP)</w:t>
      </w:r>
      <w:r w:rsidR="00374443">
        <w:rPr>
          <w:rFonts w:ascii="Arial Narrow" w:hAnsi="Arial Narrow"/>
          <w:sz w:val="24"/>
          <w:szCs w:val="24"/>
        </w:rPr>
        <w:t>…</w:t>
      </w:r>
      <w:proofErr w:type="gramEnd"/>
      <w:r w:rsidR="00374443">
        <w:rPr>
          <w:rFonts w:ascii="Arial Narrow" w:hAnsi="Arial Narrow"/>
          <w:sz w:val="24"/>
          <w:szCs w:val="24"/>
        </w:rPr>
        <w:t>………….</w:t>
      </w:r>
      <w:r>
        <w:rPr>
          <w:rFonts w:ascii="Arial Narrow" w:hAnsi="Arial Narrow"/>
          <w:sz w:val="24"/>
          <w:szCs w:val="24"/>
        </w:rPr>
        <w:t>…………………….9</w:t>
      </w:r>
    </w:p>
    <w:p w14:paraId="26D2B804" w14:textId="77777777" w:rsidR="00EC4806" w:rsidRDefault="00EC4806" w:rsidP="00EC4806">
      <w:pPr>
        <w:spacing w:after="0" w:line="240" w:lineRule="auto"/>
        <w:rPr>
          <w:rFonts w:ascii="Arial Narrow" w:hAnsi="Arial Narrow"/>
          <w:sz w:val="26"/>
          <w:szCs w:val="26"/>
        </w:rPr>
      </w:pPr>
    </w:p>
    <w:p w14:paraId="0D538276" w14:textId="2FBAA82E" w:rsidR="00EC4806" w:rsidRDefault="00EC4806" w:rsidP="00EC4806">
      <w:pPr>
        <w:spacing w:after="0" w:line="240" w:lineRule="auto"/>
        <w:rPr>
          <w:rFonts w:ascii="Arial Narrow" w:hAnsi="Arial Narrow"/>
          <w:sz w:val="26"/>
          <w:szCs w:val="26"/>
        </w:rPr>
      </w:pPr>
      <w:r>
        <w:rPr>
          <w:rFonts w:ascii="Arial Narrow" w:hAnsi="Arial Narrow"/>
          <w:sz w:val="26"/>
          <w:szCs w:val="26"/>
        </w:rPr>
        <w:t xml:space="preserve">Figure 2. </w:t>
      </w:r>
      <w:r w:rsidRPr="00C93906">
        <w:rPr>
          <w:rFonts w:ascii="Arial Narrow" w:hAnsi="Arial Narrow"/>
          <w:sz w:val="26"/>
          <w:szCs w:val="26"/>
        </w:rPr>
        <w:t>2</w:t>
      </w:r>
      <w:r>
        <w:rPr>
          <w:rFonts w:ascii="Arial Narrow" w:hAnsi="Arial Narrow"/>
          <w:sz w:val="26"/>
          <w:szCs w:val="26"/>
        </w:rPr>
        <w:t>019 Upper Columbia River Basin invasive mussel monitoring locations……….… 10</w:t>
      </w:r>
    </w:p>
    <w:p w14:paraId="12E8F033" w14:textId="77777777" w:rsidR="00EC4806" w:rsidRPr="0014692F" w:rsidRDefault="00EC4806" w:rsidP="00262C64">
      <w:pPr>
        <w:spacing w:after="0" w:line="240" w:lineRule="auto"/>
        <w:rPr>
          <w:rFonts w:ascii="Arial Narrow" w:hAnsi="Arial Narrow"/>
          <w:sz w:val="26"/>
          <w:szCs w:val="26"/>
        </w:rPr>
      </w:pPr>
    </w:p>
    <w:p w14:paraId="73A49A89" w14:textId="685D96E9" w:rsidR="005233F9" w:rsidRDefault="005233F9" w:rsidP="001000B6">
      <w:pPr>
        <w:spacing w:after="0" w:line="240" w:lineRule="auto"/>
        <w:rPr>
          <w:rFonts w:ascii="Arial Narrow" w:hAnsi="Arial Narrow"/>
          <w:sz w:val="28"/>
          <w:szCs w:val="28"/>
        </w:rPr>
      </w:pPr>
    </w:p>
    <w:p w14:paraId="2528BBEF" w14:textId="0825154C" w:rsidR="00C93906" w:rsidRPr="007D7BE0" w:rsidRDefault="001000B6" w:rsidP="00C93906">
      <w:pPr>
        <w:spacing w:after="0" w:line="240" w:lineRule="auto"/>
        <w:rPr>
          <w:rFonts w:ascii="Arial Narrow" w:hAnsi="Arial Narrow"/>
          <w:sz w:val="24"/>
          <w:szCs w:val="24"/>
          <w:u w:val="single"/>
        </w:rPr>
      </w:pPr>
      <w:r w:rsidRPr="00DC44AA">
        <w:rPr>
          <w:rFonts w:ascii="Arial Narrow" w:hAnsi="Arial Narrow"/>
          <w:i/>
          <w:sz w:val="24"/>
          <w:szCs w:val="24"/>
          <w:u w:val="single"/>
        </w:rPr>
        <w:t>Suggested Citation</w:t>
      </w:r>
      <w:r w:rsidRPr="00F77EA3">
        <w:rPr>
          <w:rFonts w:ascii="Arial Narrow" w:hAnsi="Arial Narrow"/>
          <w:sz w:val="24"/>
          <w:szCs w:val="24"/>
          <w:u w:val="single"/>
        </w:rPr>
        <w:t>:</w:t>
      </w:r>
      <w:r w:rsidR="007D7BE0">
        <w:rPr>
          <w:rFonts w:ascii="Arial Narrow" w:hAnsi="Arial Narrow"/>
          <w:sz w:val="24"/>
          <w:szCs w:val="24"/>
          <w:u w:val="single"/>
        </w:rPr>
        <w:t xml:space="preserve"> </w:t>
      </w:r>
      <w:r w:rsidR="00C93906" w:rsidRPr="00F77EA3">
        <w:rPr>
          <w:rFonts w:ascii="Arial Narrow" w:hAnsi="Arial Narrow"/>
          <w:i/>
          <w:sz w:val="24"/>
          <w:szCs w:val="24"/>
        </w:rPr>
        <w:t>Upper Columbia River Basin Aquatic Invasive Species Early Detection and Monitoring Plan (</w:t>
      </w:r>
      <w:r w:rsidR="00440034" w:rsidRPr="00E108AC">
        <w:rPr>
          <w:rFonts w:ascii="Arial Narrow" w:hAnsi="Arial Narrow"/>
          <w:i/>
          <w:sz w:val="24"/>
          <w:szCs w:val="24"/>
        </w:rPr>
        <w:t>20</w:t>
      </w:r>
      <w:r w:rsidR="007F1CB4">
        <w:rPr>
          <w:rFonts w:ascii="Arial Narrow" w:hAnsi="Arial Narrow"/>
          <w:i/>
          <w:sz w:val="24"/>
          <w:szCs w:val="24"/>
        </w:rPr>
        <w:t>1</w:t>
      </w:r>
      <w:r w:rsidR="00E108AC">
        <w:rPr>
          <w:rFonts w:ascii="Arial Narrow" w:hAnsi="Arial Narrow"/>
          <w:i/>
          <w:sz w:val="24"/>
          <w:szCs w:val="24"/>
        </w:rPr>
        <w:t>9</w:t>
      </w:r>
      <w:r w:rsidR="00C93906" w:rsidRPr="00F77EA3">
        <w:rPr>
          <w:rFonts w:ascii="Arial Narrow" w:hAnsi="Arial Narrow"/>
          <w:i/>
          <w:sz w:val="24"/>
          <w:szCs w:val="24"/>
        </w:rPr>
        <w:t xml:space="preserve">). Upper Columbia Conservation Commission, Montana Department of Natural Resources and Conservation, Helena, MT.   </w:t>
      </w:r>
    </w:p>
    <w:p w14:paraId="26BE8D4D" w14:textId="77777777" w:rsidR="00C93906" w:rsidRPr="005306F6" w:rsidRDefault="00C93906" w:rsidP="007C257D">
      <w:pPr>
        <w:spacing w:after="0" w:line="240" w:lineRule="auto"/>
        <w:jc w:val="both"/>
        <w:rPr>
          <w:rFonts w:ascii="Arial Narrow" w:hAnsi="Arial Narrow"/>
          <w:sz w:val="28"/>
          <w:szCs w:val="28"/>
        </w:rPr>
        <w:sectPr w:rsidR="00C93906" w:rsidRPr="005306F6" w:rsidSect="00F56433">
          <w:pgSz w:w="12240" w:h="15840"/>
          <w:pgMar w:top="1440" w:right="1440" w:bottom="1008" w:left="1440" w:header="720" w:footer="288" w:gutter="0"/>
          <w:pgNumType w:fmt="lowerRoman" w:start="1"/>
          <w:cols w:space="720"/>
          <w:docGrid w:linePitch="360"/>
        </w:sectPr>
      </w:pPr>
    </w:p>
    <w:p w14:paraId="773F95C4" w14:textId="2D164208" w:rsidR="00E243ED" w:rsidRPr="00546E5B" w:rsidRDefault="0047437C" w:rsidP="00546E5B">
      <w:pPr>
        <w:pStyle w:val="Heading1"/>
        <w:ind w:left="360" w:hanging="360"/>
        <w:rPr>
          <w:b/>
        </w:rPr>
      </w:pPr>
      <w:bookmarkStart w:id="1" w:name="_Toc33179031"/>
      <w:r w:rsidRPr="00546E5B">
        <w:rPr>
          <w:b/>
        </w:rPr>
        <w:t xml:space="preserve">1.0 </w:t>
      </w:r>
      <w:r w:rsidR="00E243ED" w:rsidRPr="00546E5B">
        <w:rPr>
          <w:b/>
        </w:rPr>
        <w:t>Introduction</w:t>
      </w:r>
      <w:bookmarkEnd w:id="1"/>
      <w:r w:rsidR="00E243ED" w:rsidRPr="00546E5B">
        <w:rPr>
          <w:b/>
        </w:rPr>
        <w:t xml:space="preserve"> </w:t>
      </w:r>
    </w:p>
    <w:p w14:paraId="5D617564" w14:textId="77777777" w:rsidR="002C1D1E" w:rsidRDefault="0001696C" w:rsidP="00F17532">
      <w:pPr>
        <w:spacing w:after="0" w:line="240" w:lineRule="auto"/>
        <w:rPr>
          <w:rFonts w:ascii="Arial Narrow" w:hAnsi="Arial Narrow"/>
          <w:sz w:val="24"/>
          <w:szCs w:val="24"/>
        </w:rPr>
      </w:pPr>
      <w:r>
        <w:rPr>
          <w:rFonts w:ascii="Arial Narrow" w:hAnsi="Arial Narrow"/>
          <w:sz w:val="24"/>
          <w:szCs w:val="24"/>
        </w:rPr>
        <w:t xml:space="preserve">This report is a product of the Upper Columbia Conservation Commission </w:t>
      </w:r>
      <w:r>
        <w:rPr>
          <w:rFonts w:ascii="Arial Narrow" w:eastAsia="Calibri" w:hAnsi="Arial Narrow" w:cs="Times New Roman"/>
          <w:sz w:val="24"/>
          <w:szCs w:val="24"/>
        </w:rPr>
        <w:t>(UC</w:t>
      </w:r>
      <w:r w:rsidRPr="004A543F">
        <w:rPr>
          <w:rFonts w:ascii="Arial Narrow" w:eastAsia="Calibri" w:hAnsi="Arial Narrow" w:cs="Times New Roman"/>
          <w:sz w:val="24"/>
          <w:szCs w:val="24"/>
          <w:vertAlign w:val="superscript"/>
        </w:rPr>
        <w:t>3</w:t>
      </w:r>
      <w:r>
        <w:rPr>
          <w:rFonts w:ascii="Arial Narrow" w:eastAsia="Calibri" w:hAnsi="Arial Narrow" w:cs="Times New Roman"/>
          <w:sz w:val="24"/>
          <w:szCs w:val="24"/>
        </w:rPr>
        <w:t xml:space="preserve">) Early Detection and Monitoring Committee. </w:t>
      </w:r>
      <w:r w:rsidR="002C1D1E">
        <w:rPr>
          <w:rFonts w:ascii="Arial Narrow" w:eastAsia="Calibri" w:hAnsi="Arial Narrow" w:cs="Times New Roman"/>
          <w:sz w:val="24"/>
          <w:szCs w:val="24"/>
        </w:rPr>
        <w:t>Montana House Bill 622, Section 6</w:t>
      </w:r>
      <w:r w:rsidR="002C1D1E">
        <w:rPr>
          <w:rFonts w:ascii="Arial Narrow" w:eastAsia="Calibri" w:hAnsi="Arial Narrow" w:cs="Times New Roman"/>
          <w:sz w:val="24"/>
          <w:szCs w:val="24"/>
          <w:vertAlign w:val="superscript"/>
        </w:rPr>
        <w:t xml:space="preserve"> </w:t>
      </w:r>
      <w:r w:rsidR="002C1D1E">
        <w:rPr>
          <w:rFonts w:ascii="Arial Narrow" w:eastAsia="Calibri" w:hAnsi="Arial Narrow" w:cs="Times New Roman"/>
          <w:sz w:val="24"/>
          <w:szCs w:val="24"/>
        </w:rPr>
        <w:t>requires</w:t>
      </w:r>
      <w:r w:rsidR="002C1D1E" w:rsidRPr="002C1D1E">
        <w:rPr>
          <w:rFonts w:ascii="Arial Narrow" w:eastAsia="Calibri" w:hAnsi="Arial Narrow" w:cs="Times New Roman"/>
          <w:sz w:val="24"/>
          <w:szCs w:val="24"/>
        </w:rPr>
        <w:t xml:space="preserve"> </w:t>
      </w:r>
      <w:r w:rsidR="002C1D1E">
        <w:rPr>
          <w:rFonts w:ascii="Arial Narrow" w:eastAsia="Calibri" w:hAnsi="Arial Narrow" w:cs="Times New Roman"/>
          <w:sz w:val="24"/>
          <w:szCs w:val="24"/>
        </w:rPr>
        <w:t>UC</w:t>
      </w:r>
      <w:r w:rsidR="002C1D1E" w:rsidRPr="004A543F">
        <w:rPr>
          <w:rFonts w:ascii="Arial Narrow" w:eastAsia="Calibri" w:hAnsi="Arial Narrow" w:cs="Times New Roman"/>
          <w:sz w:val="24"/>
          <w:szCs w:val="24"/>
          <w:vertAlign w:val="superscript"/>
        </w:rPr>
        <w:t>3</w:t>
      </w:r>
      <w:r w:rsidR="002C1D1E">
        <w:rPr>
          <w:rFonts w:ascii="Arial Narrow" w:eastAsia="Calibri" w:hAnsi="Arial Narrow" w:cs="Times New Roman"/>
          <w:sz w:val="24"/>
          <w:szCs w:val="24"/>
        </w:rPr>
        <w:t xml:space="preserve"> to monitor the condition of aquatic resources in the tributaries to the Columbia River and coordinate development of an annual monitoring plan. T</w:t>
      </w:r>
      <w:r>
        <w:rPr>
          <w:rFonts w:ascii="Arial Narrow" w:eastAsia="Calibri" w:hAnsi="Arial Narrow" w:cs="Times New Roman"/>
          <w:sz w:val="24"/>
          <w:szCs w:val="24"/>
        </w:rPr>
        <w:t xml:space="preserve">he </w:t>
      </w:r>
      <w:r>
        <w:rPr>
          <w:rFonts w:ascii="Arial Narrow" w:hAnsi="Arial Narrow"/>
          <w:sz w:val="24"/>
          <w:szCs w:val="24"/>
        </w:rPr>
        <w:t>p</w:t>
      </w:r>
      <w:r w:rsidR="00E243ED">
        <w:rPr>
          <w:rFonts w:ascii="Arial Narrow" w:hAnsi="Arial Narrow"/>
          <w:sz w:val="24"/>
          <w:szCs w:val="24"/>
        </w:rPr>
        <w:t xml:space="preserve">urpose </w:t>
      </w:r>
      <w:r>
        <w:rPr>
          <w:rFonts w:ascii="Arial Narrow" w:hAnsi="Arial Narrow"/>
          <w:sz w:val="24"/>
          <w:szCs w:val="24"/>
        </w:rPr>
        <w:t xml:space="preserve">of this report is </w:t>
      </w:r>
      <w:r w:rsidR="00C93906">
        <w:rPr>
          <w:rFonts w:ascii="Arial Narrow" w:hAnsi="Arial Narrow"/>
          <w:sz w:val="24"/>
          <w:szCs w:val="24"/>
        </w:rPr>
        <w:t xml:space="preserve">to </w:t>
      </w:r>
      <w:r w:rsidR="001A4E83">
        <w:rPr>
          <w:rFonts w:ascii="Arial Narrow" w:hAnsi="Arial Narrow"/>
          <w:sz w:val="24"/>
          <w:szCs w:val="24"/>
        </w:rPr>
        <w:t>inform future Aquatic Invasive Species (AIS) early detection and monitoring conducted by UC</w:t>
      </w:r>
      <w:r w:rsidR="001A4E83" w:rsidRPr="001A4E83">
        <w:rPr>
          <w:rFonts w:ascii="Arial Narrow" w:hAnsi="Arial Narrow"/>
          <w:sz w:val="24"/>
          <w:szCs w:val="24"/>
          <w:vertAlign w:val="superscript"/>
        </w:rPr>
        <w:t>3</w:t>
      </w:r>
      <w:r w:rsidR="00F17532">
        <w:rPr>
          <w:rFonts w:ascii="Arial Narrow" w:hAnsi="Arial Narrow"/>
          <w:sz w:val="24"/>
          <w:szCs w:val="24"/>
        </w:rPr>
        <w:t xml:space="preserve"> and </w:t>
      </w:r>
      <w:r w:rsidR="001A4E83">
        <w:rPr>
          <w:rFonts w:ascii="Arial Narrow" w:hAnsi="Arial Narrow"/>
          <w:sz w:val="24"/>
          <w:szCs w:val="24"/>
        </w:rPr>
        <w:t>project partners</w:t>
      </w:r>
      <w:r w:rsidR="00DC62B0">
        <w:rPr>
          <w:rFonts w:ascii="Arial Narrow" w:hAnsi="Arial Narrow"/>
          <w:sz w:val="24"/>
          <w:szCs w:val="24"/>
        </w:rPr>
        <w:t xml:space="preserve"> in the upper Columbia River Basin</w:t>
      </w:r>
      <w:r w:rsidR="002C1D1E">
        <w:rPr>
          <w:rFonts w:ascii="Arial Narrow" w:hAnsi="Arial Narrow"/>
          <w:sz w:val="24"/>
          <w:szCs w:val="24"/>
        </w:rPr>
        <w:t>.</w:t>
      </w:r>
    </w:p>
    <w:p w14:paraId="7EE15A76" w14:textId="77777777" w:rsidR="002C1D1E" w:rsidRDefault="002C1D1E" w:rsidP="00F17532">
      <w:pPr>
        <w:spacing w:after="0" w:line="240" w:lineRule="auto"/>
        <w:rPr>
          <w:rFonts w:ascii="Arial Narrow" w:hAnsi="Arial Narrow"/>
          <w:sz w:val="24"/>
          <w:szCs w:val="24"/>
        </w:rPr>
      </w:pPr>
    </w:p>
    <w:p w14:paraId="2658589B" w14:textId="2D2E6252" w:rsidR="001A4E83" w:rsidRDefault="001A4E83" w:rsidP="00F17532">
      <w:pPr>
        <w:spacing w:after="0" w:line="240" w:lineRule="auto"/>
        <w:rPr>
          <w:rFonts w:ascii="Arial Narrow" w:hAnsi="Arial Narrow"/>
          <w:sz w:val="24"/>
          <w:szCs w:val="24"/>
        </w:rPr>
      </w:pPr>
      <w:r>
        <w:rPr>
          <w:rFonts w:ascii="Arial Narrow" w:hAnsi="Arial Narrow"/>
          <w:sz w:val="24"/>
          <w:szCs w:val="24"/>
        </w:rPr>
        <w:t xml:space="preserve">Contained in this report are </w:t>
      </w:r>
      <w:r w:rsidR="00F031C9">
        <w:rPr>
          <w:rFonts w:ascii="Arial Narrow" w:hAnsi="Arial Narrow"/>
          <w:sz w:val="24"/>
          <w:szCs w:val="24"/>
        </w:rPr>
        <w:t xml:space="preserve">partner </w:t>
      </w:r>
      <w:r>
        <w:rPr>
          <w:rFonts w:ascii="Arial Narrow" w:hAnsi="Arial Narrow"/>
          <w:sz w:val="24"/>
          <w:szCs w:val="24"/>
        </w:rPr>
        <w:t>sample locations for</w:t>
      </w:r>
      <w:r w:rsidR="00F031C9">
        <w:rPr>
          <w:rFonts w:ascii="Arial Narrow" w:hAnsi="Arial Narrow"/>
          <w:sz w:val="24"/>
          <w:szCs w:val="24"/>
        </w:rPr>
        <w:t xml:space="preserve"> </w:t>
      </w:r>
      <w:r>
        <w:rPr>
          <w:rFonts w:ascii="Arial Narrow" w:hAnsi="Arial Narrow"/>
          <w:sz w:val="24"/>
          <w:szCs w:val="24"/>
        </w:rPr>
        <w:t>early</w:t>
      </w:r>
      <w:r w:rsidR="00F17532">
        <w:rPr>
          <w:rFonts w:ascii="Arial Narrow" w:hAnsi="Arial Narrow"/>
          <w:sz w:val="24"/>
          <w:szCs w:val="24"/>
        </w:rPr>
        <w:t xml:space="preserve"> detection monitoring efforts from</w:t>
      </w:r>
      <w:r>
        <w:rPr>
          <w:rFonts w:ascii="Arial Narrow" w:hAnsi="Arial Narrow"/>
          <w:sz w:val="24"/>
          <w:szCs w:val="24"/>
        </w:rPr>
        <w:t xml:space="preserve"> </w:t>
      </w:r>
      <w:r w:rsidR="00A87EFA">
        <w:rPr>
          <w:rFonts w:ascii="Arial Narrow" w:hAnsi="Arial Narrow"/>
          <w:sz w:val="24"/>
          <w:szCs w:val="24"/>
        </w:rPr>
        <w:t xml:space="preserve">2019 </w:t>
      </w:r>
      <w:r w:rsidR="00F031C9">
        <w:rPr>
          <w:rFonts w:ascii="Arial Narrow" w:hAnsi="Arial Narrow"/>
          <w:sz w:val="24"/>
          <w:szCs w:val="24"/>
        </w:rPr>
        <w:t>to provide a</w:t>
      </w:r>
      <w:r w:rsidR="00DC62B0">
        <w:rPr>
          <w:rFonts w:ascii="Arial Narrow" w:hAnsi="Arial Narrow"/>
          <w:sz w:val="24"/>
          <w:szCs w:val="24"/>
        </w:rPr>
        <w:t xml:space="preserve"> fram</w:t>
      </w:r>
      <w:r w:rsidR="00F031C9">
        <w:rPr>
          <w:rFonts w:ascii="Arial Narrow" w:hAnsi="Arial Narrow"/>
          <w:sz w:val="24"/>
          <w:szCs w:val="24"/>
        </w:rPr>
        <w:t>e</w:t>
      </w:r>
      <w:r w:rsidR="00DC62B0">
        <w:rPr>
          <w:rFonts w:ascii="Arial Narrow" w:hAnsi="Arial Narrow"/>
          <w:sz w:val="24"/>
          <w:szCs w:val="24"/>
        </w:rPr>
        <w:t xml:space="preserve">work </w:t>
      </w:r>
      <w:r>
        <w:rPr>
          <w:rFonts w:ascii="Arial Narrow" w:hAnsi="Arial Narrow"/>
          <w:sz w:val="24"/>
          <w:szCs w:val="24"/>
        </w:rPr>
        <w:t>to guide f</w:t>
      </w:r>
      <w:r w:rsidR="000A713B">
        <w:rPr>
          <w:rFonts w:ascii="Arial Narrow" w:hAnsi="Arial Narrow"/>
          <w:sz w:val="24"/>
          <w:szCs w:val="24"/>
        </w:rPr>
        <w:t>uture prioritization of sampling</w:t>
      </w:r>
      <w:r>
        <w:rPr>
          <w:rFonts w:ascii="Arial Narrow" w:hAnsi="Arial Narrow"/>
          <w:sz w:val="24"/>
          <w:szCs w:val="24"/>
        </w:rPr>
        <w:t xml:space="preserve"> </w:t>
      </w:r>
      <w:r w:rsidR="00F17532">
        <w:rPr>
          <w:rFonts w:ascii="Arial Narrow" w:hAnsi="Arial Narrow"/>
          <w:sz w:val="24"/>
          <w:szCs w:val="24"/>
        </w:rPr>
        <w:t>effort</w:t>
      </w:r>
      <w:r w:rsidR="00DC62B0">
        <w:rPr>
          <w:rFonts w:ascii="Arial Narrow" w:hAnsi="Arial Narrow"/>
          <w:sz w:val="24"/>
          <w:szCs w:val="24"/>
        </w:rPr>
        <w:t xml:space="preserve">s. The intended outcome of this report is to </w:t>
      </w:r>
      <w:r w:rsidR="00F031C9">
        <w:rPr>
          <w:rFonts w:ascii="Arial Narrow" w:hAnsi="Arial Narrow"/>
          <w:sz w:val="24"/>
          <w:szCs w:val="24"/>
        </w:rPr>
        <w:t>increase communication amongst</w:t>
      </w:r>
      <w:r>
        <w:rPr>
          <w:rFonts w:ascii="Arial Narrow" w:hAnsi="Arial Narrow"/>
          <w:sz w:val="24"/>
          <w:szCs w:val="24"/>
        </w:rPr>
        <w:t xml:space="preserve"> project partners to </w:t>
      </w:r>
      <w:r w:rsidR="00DC62B0">
        <w:rPr>
          <w:rFonts w:ascii="Arial Narrow" w:hAnsi="Arial Narrow"/>
          <w:sz w:val="24"/>
          <w:szCs w:val="24"/>
        </w:rPr>
        <w:t>optimize the effectiveness of early detection monitoring and to avoid duplication of efforts</w:t>
      </w:r>
      <w:r w:rsidR="00BB51FE">
        <w:rPr>
          <w:rFonts w:ascii="Arial Narrow" w:hAnsi="Arial Narrow"/>
          <w:sz w:val="24"/>
          <w:szCs w:val="24"/>
        </w:rPr>
        <w:t>.</w:t>
      </w:r>
    </w:p>
    <w:p w14:paraId="264BEFFA" w14:textId="77777777" w:rsidR="00952B47" w:rsidRPr="00FF4D45" w:rsidRDefault="00952B47" w:rsidP="00952B47">
      <w:pPr>
        <w:spacing w:after="0" w:line="240" w:lineRule="auto"/>
        <w:jc w:val="both"/>
        <w:rPr>
          <w:rFonts w:ascii="Arial Narrow" w:hAnsi="Arial Narrow"/>
          <w:sz w:val="32"/>
          <w:szCs w:val="32"/>
        </w:rPr>
      </w:pPr>
    </w:p>
    <w:p w14:paraId="4A42101A" w14:textId="2719EC70" w:rsidR="004A543F" w:rsidRPr="00546E5B" w:rsidRDefault="0047437C" w:rsidP="0047437C">
      <w:pPr>
        <w:pStyle w:val="Heading1"/>
        <w:rPr>
          <w:b/>
        </w:rPr>
      </w:pPr>
      <w:bookmarkStart w:id="2" w:name="_Toc33179032"/>
      <w:r w:rsidRPr="00546E5B">
        <w:rPr>
          <w:b/>
        </w:rPr>
        <w:t xml:space="preserve">2.0 </w:t>
      </w:r>
      <w:r w:rsidR="00FE2FF6" w:rsidRPr="00546E5B">
        <w:rPr>
          <w:b/>
        </w:rPr>
        <w:t xml:space="preserve">Statewide History and Perspective of </w:t>
      </w:r>
      <w:r w:rsidR="00330CC3" w:rsidRPr="00546E5B">
        <w:rPr>
          <w:b/>
        </w:rPr>
        <w:t>Aquatic Invasive Species</w:t>
      </w:r>
      <w:r w:rsidR="00FE2FF6" w:rsidRPr="00546E5B">
        <w:rPr>
          <w:b/>
        </w:rPr>
        <w:t xml:space="preserve"> Issue</w:t>
      </w:r>
      <w:bookmarkEnd w:id="2"/>
    </w:p>
    <w:p w14:paraId="63709DD2" w14:textId="77777777" w:rsidR="00E243ED" w:rsidRPr="0001696C" w:rsidRDefault="0001696C" w:rsidP="00945622">
      <w:pPr>
        <w:spacing w:after="0" w:line="240" w:lineRule="auto"/>
        <w:rPr>
          <w:rFonts w:ascii="Arial Narrow" w:hAnsi="Arial Narrow" w:cs="Times New Roman"/>
          <w:sz w:val="24"/>
          <w:szCs w:val="24"/>
        </w:rPr>
      </w:pPr>
      <w:r>
        <w:rPr>
          <w:rFonts w:ascii="Arial Narrow" w:hAnsi="Arial Narrow"/>
          <w:sz w:val="24"/>
          <w:szCs w:val="24"/>
          <w:lang w:val="en"/>
        </w:rPr>
        <w:t>In 2009, t</w:t>
      </w:r>
      <w:r w:rsidR="00E243ED" w:rsidRPr="0001696C">
        <w:rPr>
          <w:rFonts w:ascii="Arial Narrow" w:hAnsi="Arial Narrow"/>
          <w:sz w:val="24"/>
          <w:szCs w:val="24"/>
          <w:lang w:val="en"/>
        </w:rPr>
        <w:t xml:space="preserve">he </w:t>
      </w:r>
      <w:r w:rsidR="001000B6">
        <w:rPr>
          <w:rFonts w:ascii="Arial Narrow" w:hAnsi="Arial Narrow"/>
          <w:sz w:val="24"/>
          <w:szCs w:val="24"/>
          <w:lang w:val="en"/>
        </w:rPr>
        <w:t xml:space="preserve">Montana Legislature passed the </w:t>
      </w:r>
      <w:r w:rsidR="00E243ED" w:rsidRPr="0001696C">
        <w:rPr>
          <w:rFonts w:ascii="Arial Narrow" w:hAnsi="Arial Narrow"/>
          <w:sz w:val="24"/>
          <w:szCs w:val="24"/>
          <w:lang w:val="en"/>
        </w:rPr>
        <w:t>Montana Aquati</w:t>
      </w:r>
      <w:r>
        <w:rPr>
          <w:rFonts w:ascii="Arial Narrow" w:hAnsi="Arial Narrow"/>
          <w:sz w:val="24"/>
          <w:szCs w:val="24"/>
          <w:lang w:val="en"/>
        </w:rPr>
        <w:t>c Invasiv</w:t>
      </w:r>
      <w:r w:rsidR="001000B6">
        <w:rPr>
          <w:rFonts w:ascii="Arial Narrow" w:hAnsi="Arial Narrow"/>
          <w:sz w:val="24"/>
          <w:szCs w:val="24"/>
          <w:lang w:val="en"/>
        </w:rPr>
        <w:t xml:space="preserve">e Species Act with revisions </w:t>
      </w:r>
      <w:r w:rsidR="00E243ED" w:rsidRPr="0001696C">
        <w:rPr>
          <w:rFonts w:ascii="Arial Narrow" w:hAnsi="Arial Narrow"/>
          <w:sz w:val="24"/>
          <w:szCs w:val="24"/>
          <w:lang w:val="en"/>
        </w:rPr>
        <w:t xml:space="preserve">in the 2011 legislative session </w:t>
      </w:r>
      <w:r w:rsidRPr="0001696C">
        <w:rPr>
          <w:rFonts w:ascii="Arial Narrow" w:hAnsi="Arial Narrow"/>
          <w:sz w:val="24"/>
          <w:szCs w:val="24"/>
          <w:lang w:val="en"/>
        </w:rPr>
        <w:t>for</w:t>
      </w:r>
      <w:r w:rsidR="00E243ED" w:rsidRPr="0001696C">
        <w:rPr>
          <w:rFonts w:ascii="Arial Narrow" w:hAnsi="Arial Narrow"/>
          <w:sz w:val="24"/>
          <w:szCs w:val="24"/>
          <w:lang w:val="en"/>
        </w:rPr>
        <w:t xml:space="preserve"> undertaking coordinated educational, prevention, detection and management activities to prevent, detect, control and manage aquatic invasive species. </w:t>
      </w:r>
    </w:p>
    <w:p w14:paraId="72635C19" w14:textId="77777777" w:rsidR="00E243ED" w:rsidRDefault="00E243ED" w:rsidP="00945622">
      <w:pPr>
        <w:spacing w:after="0" w:line="240" w:lineRule="auto"/>
        <w:rPr>
          <w:rFonts w:ascii="Arial Narrow" w:hAnsi="Arial Narrow" w:cs="Times New Roman"/>
          <w:sz w:val="24"/>
          <w:szCs w:val="24"/>
        </w:rPr>
      </w:pPr>
    </w:p>
    <w:p w14:paraId="68D130FA" w14:textId="6415F76D" w:rsidR="00945622" w:rsidRDefault="00945622" w:rsidP="00945622">
      <w:pPr>
        <w:spacing w:after="0" w:line="240" w:lineRule="auto"/>
        <w:rPr>
          <w:rFonts w:ascii="Arial Narrow" w:hAnsi="Arial Narrow" w:cs="Times New Roman"/>
          <w:sz w:val="24"/>
          <w:szCs w:val="24"/>
        </w:rPr>
      </w:pPr>
      <w:r>
        <w:rPr>
          <w:rFonts w:ascii="Arial Narrow" w:hAnsi="Arial Narrow" w:cs="Times New Roman"/>
          <w:sz w:val="24"/>
          <w:szCs w:val="24"/>
        </w:rPr>
        <w:t xml:space="preserve">Prior to 2016, </w:t>
      </w:r>
      <w:r w:rsidRPr="00044073">
        <w:rPr>
          <w:rFonts w:ascii="Arial Narrow" w:hAnsi="Arial Narrow" w:cs="Times New Roman"/>
          <w:sz w:val="24"/>
          <w:szCs w:val="24"/>
        </w:rPr>
        <w:t>Montana had been one of a few remain</w:t>
      </w:r>
      <w:r w:rsidR="00371DD1">
        <w:rPr>
          <w:rFonts w:ascii="Arial Narrow" w:hAnsi="Arial Narrow" w:cs="Times New Roman"/>
          <w:sz w:val="24"/>
          <w:szCs w:val="24"/>
        </w:rPr>
        <w:t>ing western states void of D</w:t>
      </w:r>
      <w:r>
        <w:rPr>
          <w:rFonts w:ascii="Arial Narrow" w:hAnsi="Arial Narrow" w:cs="Times New Roman"/>
          <w:sz w:val="24"/>
          <w:szCs w:val="24"/>
        </w:rPr>
        <w:t>reissenid mussels. However</w:t>
      </w:r>
      <w:r w:rsidRPr="00044073">
        <w:rPr>
          <w:rFonts w:ascii="Arial Narrow" w:hAnsi="Arial Narrow" w:cs="Times New Roman"/>
          <w:sz w:val="24"/>
          <w:szCs w:val="24"/>
        </w:rPr>
        <w:t>, in early November 2016, the Montana Department of Fish, Wildlife &amp; Parks (FWP) reported that Tiber Reservoir, east of Shelby, Mo</w:t>
      </w:r>
      <w:r w:rsidR="00165272">
        <w:rPr>
          <w:rFonts w:ascii="Arial Narrow" w:hAnsi="Arial Narrow" w:cs="Times New Roman"/>
          <w:sz w:val="24"/>
          <w:szCs w:val="24"/>
        </w:rPr>
        <w:t>ntana</w:t>
      </w:r>
      <w:r w:rsidR="00DA4627">
        <w:rPr>
          <w:rFonts w:ascii="Arial Narrow" w:hAnsi="Arial Narrow" w:cs="Times New Roman"/>
          <w:sz w:val="24"/>
          <w:szCs w:val="24"/>
        </w:rPr>
        <w:t>,</w:t>
      </w:r>
      <w:r w:rsidR="00165272">
        <w:rPr>
          <w:rFonts w:ascii="Arial Narrow" w:hAnsi="Arial Narrow" w:cs="Times New Roman"/>
          <w:sz w:val="24"/>
          <w:szCs w:val="24"/>
        </w:rPr>
        <w:t xml:space="preserve"> tested positive f</w:t>
      </w:r>
      <w:r w:rsidR="00371DD1">
        <w:rPr>
          <w:rFonts w:ascii="Arial Narrow" w:hAnsi="Arial Narrow" w:cs="Times New Roman"/>
          <w:sz w:val="24"/>
          <w:szCs w:val="24"/>
        </w:rPr>
        <w:t>or D</w:t>
      </w:r>
      <w:r>
        <w:rPr>
          <w:rFonts w:ascii="Arial Narrow" w:hAnsi="Arial Narrow" w:cs="Times New Roman"/>
          <w:sz w:val="24"/>
          <w:szCs w:val="24"/>
        </w:rPr>
        <w:t xml:space="preserve">reissenid </w:t>
      </w:r>
      <w:r w:rsidR="00387186">
        <w:rPr>
          <w:rFonts w:ascii="Arial Narrow" w:hAnsi="Arial Narrow" w:cs="Times New Roman"/>
          <w:sz w:val="24"/>
          <w:szCs w:val="24"/>
        </w:rPr>
        <w:t xml:space="preserve">mussel veligers. FWP </w:t>
      </w:r>
      <w:r w:rsidR="00D05462">
        <w:rPr>
          <w:rFonts w:ascii="Arial Narrow" w:hAnsi="Arial Narrow" w:cs="Times New Roman"/>
          <w:sz w:val="24"/>
          <w:szCs w:val="24"/>
        </w:rPr>
        <w:t xml:space="preserve">also </w:t>
      </w:r>
      <w:r w:rsidR="00387186">
        <w:rPr>
          <w:rFonts w:ascii="Arial Narrow" w:hAnsi="Arial Narrow" w:cs="Times New Roman"/>
          <w:sz w:val="24"/>
          <w:szCs w:val="24"/>
        </w:rPr>
        <w:t>reported a suspect veliger detection at Canyon Ferry near Helena</w:t>
      </w:r>
      <w:r>
        <w:rPr>
          <w:rFonts w:ascii="Arial Narrow" w:hAnsi="Arial Narrow" w:cs="Times New Roman"/>
          <w:sz w:val="24"/>
          <w:szCs w:val="24"/>
        </w:rPr>
        <w:t xml:space="preserve">. </w:t>
      </w:r>
    </w:p>
    <w:p w14:paraId="3C50D770" w14:textId="77777777" w:rsidR="00387186" w:rsidRDefault="00387186" w:rsidP="00945622">
      <w:pPr>
        <w:spacing w:after="0" w:line="240" w:lineRule="auto"/>
        <w:rPr>
          <w:rFonts w:ascii="Arial Narrow" w:hAnsi="Arial Narrow" w:cs="Times New Roman"/>
          <w:sz w:val="24"/>
          <w:szCs w:val="24"/>
        </w:rPr>
      </w:pPr>
    </w:p>
    <w:p w14:paraId="0465BDC1" w14:textId="62DE7387" w:rsidR="00165272" w:rsidRPr="00AF2EEF" w:rsidRDefault="00165272" w:rsidP="00937D3E">
      <w:pPr>
        <w:spacing w:after="0" w:line="240" w:lineRule="auto"/>
        <w:rPr>
          <w:rFonts w:ascii="Arial Narrow" w:eastAsia="Calibri" w:hAnsi="Arial Narrow" w:cs="Times New Roman"/>
          <w:sz w:val="24"/>
          <w:szCs w:val="24"/>
        </w:rPr>
      </w:pPr>
      <w:r w:rsidRPr="00165272">
        <w:rPr>
          <w:rFonts w:ascii="Arial Narrow" w:eastAsia="Calibri" w:hAnsi="Arial Narrow" w:cs="Times New Roman"/>
          <w:sz w:val="24"/>
          <w:szCs w:val="24"/>
        </w:rPr>
        <w:t>In late November</w:t>
      </w:r>
      <w:r>
        <w:rPr>
          <w:rFonts w:ascii="Arial Narrow" w:eastAsia="Calibri" w:hAnsi="Arial Narrow" w:cs="Times New Roman"/>
          <w:sz w:val="24"/>
          <w:szCs w:val="24"/>
        </w:rPr>
        <w:t xml:space="preserve"> 2016</w:t>
      </w:r>
      <w:r w:rsidRPr="00165272">
        <w:rPr>
          <w:rFonts w:ascii="Arial Narrow" w:eastAsia="Calibri" w:hAnsi="Arial Narrow" w:cs="Times New Roman"/>
          <w:sz w:val="24"/>
          <w:szCs w:val="24"/>
        </w:rPr>
        <w:t>, Governor Bullock issued an executive order declaring a statewide natural resource emergency for Montana waterbodies. The executive order triggered the deployment o</w:t>
      </w:r>
      <w:r>
        <w:rPr>
          <w:rFonts w:ascii="Arial Narrow" w:eastAsia="Calibri" w:hAnsi="Arial Narrow" w:cs="Times New Roman"/>
          <w:sz w:val="24"/>
          <w:szCs w:val="24"/>
        </w:rPr>
        <w:t>f an Incident Command Team that</w:t>
      </w:r>
      <w:r w:rsidRPr="00165272">
        <w:rPr>
          <w:rFonts w:ascii="Arial Narrow" w:eastAsia="Calibri" w:hAnsi="Arial Narrow" w:cs="Times New Roman"/>
          <w:sz w:val="24"/>
          <w:szCs w:val="24"/>
        </w:rPr>
        <w:t xml:space="preserve"> worked quickly to ide</w:t>
      </w:r>
      <w:r w:rsidR="00371DD1">
        <w:rPr>
          <w:rFonts w:ascii="Arial Narrow" w:eastAsia="Calibri" w:hAnsi="Arial Narrow" w:cs="Times New Roman"/>
          <w:sz w:val="24"/>
          <w:szCs w:val="24"/>
        </w:rPr>
        <w:t>ntify and contain existing Dreissenid</w:t>
      </w:r>
      <w:r w:rsidRPr="00165272">
        <w:rPr>
          <w:rFonts w:ascii="Arial Narrow" w:eastAsia="Calibri" w:hAnsi="Arial Narrow" w:cs="Times New Roman"/>
          <w:sz w:val="24"/>
          <w:szCs w:val="24"/>
        </w:rPr>
        <w:t xml:space="preserve"> mussel populations and developed plans to prevent furthe</w:t>
      </w:r>
      <w:r w:rsidR="00371DD1">
        <w:rPr>
          <w:rFonts w:ascii="Arial Narrow" w:eastAsia="Calibri" w:hAnsi="Arial Narrow" w:cs="Times New Roman"/>
          <w:sz w:val="24"/>
          <w:szCs w:val="24"/>
        </w:rPr>
        <w:t xml:space="preserve">r introduction </w:t>
      </w:r>
      <w:r w:rsidR="008D1880">
        <w:rPr>
          <w:rFonts w:ascii="Arial Narrow" w:eastAsia="Calibri" w:hAnsi="Arial Narrow" w:cs="Times New Roman"/>
          <w:sz w:val="24"/>
          <w:szCs w:val="24"/>
        </w:rPr>
        <w:t>to other waterbodies. In</w:t>
      </w:r>
      <w:r w:rsidRPr="00165272">
        <w:rPr>
          <w:rFonts w:ascii="Arial Narrow" w:eastAsia="Calibri" w:hAnsi="Arial Narrow" w:cs="Times New Roman"/>
          <w:sz w:val="24"/>
          <w:szCs w:val="24"/>
        </w:rPr>
        <w:t xml:space="preserve"> January 20</w:t>
      </w:r>
      <w:r w:rsidR="008D1880">
        <w:rPr>
          <w:rFonts w:ascii="Arial Narrow" w:eastAsia="Calibri" w:hAnsi="Arial Narrow" w:cs="Times New Roman"/>
          <w:sz w:val="24"/>
          <w:szCs w:val="24"/>
        </w:rPr>
        <w:t>17</w:t>
      </w:r>
      <w:r w:rsidRPr="00165272">
        <w:rPr>
          <w:rFonts w:ascii="Arial Narrow" w:eastAsia="Calibri" w:hAnsi="Arial Narrow" w:cs="Times New Roman"/>
          <w:sz w:val="24"/>
          <w:szCs w:val="24"/>
        </w:rPr>
        <w:t>, the governor disbanded the Incident Command Team and gave responsibility of the AIS effort to the Joint Montana Mu</w:t>
      </w:r>
      <w:r w:rsidR="00387186">
        <w:rPr>
          <w:rFonts w:ascii="Arial Narrow" w:eastAsia="Calibri" w:hAnsi="Arial Narrow" w:cs="Times New Roman"/>
          <w:sz w:val="24"/>
          <w:szCs w:val="24"/>
        </w:rPr>
        <w:t>ssel Response Team</w:t>
      </w:r>
      <w:r w:rsidR="00705839">
        <w:rPr>
          <w:rFonts w:ascii="Arial Narrow" w:eastAsia="Calibri" w:hAnsi="Arial Narrow" w:cs="Times New Roman"/>
          <w:sz w:val="24"/>
          <w:szCs w:val="24"/>
        </w:rPr>
        <w:t>,</w:t>
      </w:r>
      <w:r w:rsidR="00387186">
        <w:rPr>
          <w:rFonts w:ascii="Arial Narrow" w:eastAsia="Calibri" w:hAnsi="Arial Narrow" w:cs="Times New Roman"/>
          <w:sz w:val="24"/>
          <w:szCs w:val="24"/>
        </w:rPr>
        <w:t xml:space="preserve"> comprised FWP</w:t>
      </w:r>
      <w:r w:rsidRPr="00165272">
        <w:rPr>
          <w:rFonts w:ascii="Arial Narrow" w:eastAsia="Calibri" w:hAnsi="Arial Narrow" w:cs="Times New Roman"/>
          <w:sz w:val="24"/>
          <w:szCs w:val="24"/>
        </w:rPr>
        <w:t xml:space="preserve"> and Montana Department of Natural Resources and Conservation (DNRC)</w:t>
      </w:r>
      <w:r w:rsidR="004A543F">
        <w:rPr>
          <w:rFonts w:ascii="Arial Narrow" w:eastAsia="Calibri" w:hAnsi="Arial Narrow" w:cs="Times New Roman"/>
          <w:sz w:val="24"/>
          <w:szCs w:val="24"/>
        </w:rPr>
        <w:t>,</w:t>
      </w:r>
      <w:r w:rsidRPr="00165272">
        <w:rPr>
          <w:rFonts w:ascii="Arial Narrow" w:eastAsia="Calibri" w:hAnsi="Arial Narrow" w:cs="Times New Roman"/>
          <w:sz w:val="24"/>
          <w:szCs w:val="24"/>
        </w:rPr>
        <w:t xml:space="preserve"> with support from the Montana Invasive Species Advisory Council (MISAC)</w:t>
      </w:r>
      <w:r w:rsidR="00AF2EEF">
        <w:rPr>
          <w:rFonts w:ascii="Arial Narrow" w:eastAsia="Calibri" w:hAnsi="Arial Narrow" w:cs="Times New Roman"/>
          <w:sz w:val="24"/>
          <w:szCs w:val="24"/>
        </w:rPr>
        <w:t>.</w:t>
      </w:r>
      <w:r w:rsidR="004A543F">
        <w:rPr>
          <w:rFonts w:ascii="Arial Narrow" w:eastAsia="Calibri" w:hAnsi="Arial Narrow" w:cs="Times New Roman"/>
          <w:sz w:val="24"/>
          <w:szCs w:val="24"/>
        </w:rPr>
        <w:t xml:space="preserve"> </w:t>
      </w:r>
    </w:p>
    <w:p w14:paraId="4E2D5554" w14:textId="77777777" w:rsidR="00165272" w:rsidRPr="00165272" w:rsidRDefault="00165272" w:rsidP="00165272">
      <w:pPr>
        <w:spacing w:after="0" w:line="240" w:lineRule="auto"/>
        <w:rPr>
          <w:rFonts w:ascii="Arial Narrow" w:eastAsia="Calibri" w:hAnsi="Arial Narrow" w:cs="Times New Roman"/>
          <w:sz w:val="24"/>
          <w:szCs w:val="24"/>
        </w:rPr>
      </w:pPr>
    </w:p>
    <w:p w14:paraId="3C2F448B" w14:textId="77777777" w:rsidR="00165272" w:rsidRPr="00165272" w:rsidRDefault="00165272" w:rsidP="00165272">
      <w:pPr>
        <w:spacing w:after="0" w:line="240" w:lineRule="auto"/>
        <w:rPr>
          <w:rFonts w:ascii="Arial Narrow" w:eastAsia="Calibri" w:hAnsi="Arial Narrow" w:cs="Times New Roman"/>
          <w:sz w:val="24"/>
          <w:szCs w:val="24"/>
        </w:rPr>
      </w:pPr>
      <w:r w:rsidRPr="00165272">
        <w:rPr>
          <w:rFonts w:ascii="Arial Narrow" w:eastAsia="Calibri" w:hAnsi="Arial Narrow" w:cs="Times New Roman"/>
          <w:sz w:val="24"/>
          <w:szCs w:val="24"/>
        </w:rPr>
        <w:t>The Joint M</w:t>
      </w:r>
      <w:r>
        <w:rPr>
          <w:rFonts w:ascii="Arial Narrow" w:eastAsia="Calibri" w:hAnsi="Arial Narrow" w:cs="Times New Roman"/>
          <w:sz w:val="24"/>
          <w:szCs w:val="24"/>
        </w:rPr>
        <w:t xml:space="preserve">ontana Mussel Response Team </w:t>
      </w:r>
      <w:r w:rsidRPr="00165272">
        <w:rPr>
          <w:rFonts w:ascii="Arial Narrow" w:eastAsia="Calibri" w:hAnsi="Arial Narrow" w:cs="Times New Roman"/>
          <w:sz w:val="24"/>
          <w:szCs w:val="24"/>
        </w:rPr>
        <w:t>developed an implementation strategy for the state of Montana with key sub-cate</w:t>
      </w:r>
      <w:r w:rsidR="00F031C9">
        <w:rPr>
          <w:rFonts w:ascii="Arial Narrow" w:eastAsia="Calibri" w:hAnsi="Arial Narrow" w:cs="Times New Roman"/>
          <w:sz w:val="24"/>
          <w:szCs w:val="24"/>
        </w:rPr>
        <w:t>gory recommendations, including:</w:t>
      </w:r>
      <w:r w:rsidRPr="00165272">
        <w:rPr>
          <w:rFonts w:ascii="Arial Narrow" w:eastAsia="Calibri" w:hAnsi="Arial Narrow" w:cs="Times New Roman"/>
          <w:sz w:val="24"/>
          <w:szCs w:val="24"/>
        </w:rPr>
        <w:t xml:space="preserve"> restrictions, closures, and decontamination; expansion of watercraft inspection stations; expansion of ea</w:t>
      </w:r>
      <w:r w:rsidR="00AF2EEF">
        <w:rPr>
          <w:rFonts w:ascii="Arial Narrow" w:eastAsia="Calibri" w:hAnsi="Arial Narrow" w:cs="Times New Roman"/>
          <w:sz w:val="24"/>
          <w:szCs w:val="24"/>
        </w:rPr>
        <w:t>rly detection monitoring; streng</w:t>
      </w:r>
      <w:r w:rsidRPr="00165272">
        <w:rPr>
          <w:rFonts w:ascii="Arial Narrow" w:eastAsia="Calibri" w:hAnsi="Arial Narrow" w:cs="Times New Roman"/>
          <w:sz w:val="24"/>
          <w:szCs w:val="24"/>
        </w:rPr>
        <w:t>thening management and program frameworks; and development of a future rapid response plan for invasi</w:t>
      </w:r>
      <w:r>
        <w:rPr>
          <w:rFonts w:ascii="Arial Narrow" w:eastAsia="Calibri" w:hAnsi="Arial Narrow" w:cs="Times New Roman"/>
          <w:sz w:val="24"/>
          <w:szCs w:val="24"/>
        </w:rPr>
        <w:t>ve species.</w:t>
      </w:r>
    </w:p>
    <w:p w14:paraId="7C6557D7" w14:textId="77777777" w:rsidR="00165272" w:rsidRPr="00165272" w:rsidRDefault="00165272" w:rsidP="00165272">
      <w:pPr>
        <w:spacing w:after="0" w:line="240" w:lineRule="auto"/>
        <w:rPr>
          <w:rFonts w:ascii="Arial Narrow" w:eastAsia="Calibri" w:hAnsi="Arial Narrow" w:cs="Times New Roman"/>
          <w:sz w:val="24"/>
          <w:szCs w:val="24"/>
        </w:rPr>
      </w:pPr>
    </w:p>
    <w:p w14:paraId="56E7E105" w14:textId="77777777" w:rsidR="00AF2EEF" w:rsidRPr="00AF2EEF" w:rsidRDefault="008F35BC" w:rsidP="00AF2EEF">
      <w:pPr>
        <w:spacing w:after="0" w:line="240" w:lineRule="auto"/>
        <w:rPr>
          <w:rFonts w:ascii="Arial Narrow" w:eastAsia="Calibri" w:hAnsi="Arial Narrow" w:cs="Times New Roman"/>
          <w:sz w:val="24"/>
          <w:szCs w:val="24"/>
        </w:rPr>
      </w:pPr>
      <w:r>
        <w:rPr>
          <w:rFonts w:ascii="Arial Narrow" w:eastAsia="Calibri" w:hAnsi="Arial Narrow" w:cs="Times New Roman"/>
          <w:sz w:val="24"/>
          <w:szCs w:val="24"/>
        </w:rPr>
        <w:t>In 2017, t</w:t>
      </w:r>
      <w:r w:rsidR="00165272">
        <w:rPr>
          <w:rFonts w:ascii="Arial Narrow" w:eastAsia="Calibri" w:hAnsi="Arial Narrow" w:cs="Times New Roman"/>
          <w:sz w:val="24"/>
          <w:szCs w:val="24"/>
        </w:rPr>
        <w:t xml:space="preserve">he </w:t>
      </w:r>
      <w:r w:rsidR="00A954E1">
        <w:rPr>
          <w:rFonts w:ascii="Arial Narrow" w:eastAsia="Calibri" w:hAnsi="Arial Narrow" w:cs="Times New Roman"/>
          <w:sz w:val="24"/>
          <w:szCs w:val="24"/>
        </w:rPr>
        <w:t>Montana Legislature</w:t>
      </w:r>
      <w:r w:rsidR="00AF2EEF">
        <w:rPr>
          <w:rFonts w:ascii="Arial Narrow" w:eastAsia="Calibri" w:hAnsi="Arial Narrow" w:cs="Times New Roman"/>
          <w:sz w:val="24"/>
          <w:szCs w:val="24"/>
        </w:rPr>
        <w:t xml:space="preserve"> </w:t>
      </w:r>
      <w:r w:rsidR="007C257D">
        <w:rPr>
          <w:rFonts w:ascii="Arial Narrow" w:eastAsia="Calibri" w:hAnsi="Arial Narrow" w:cs="Times New Roman"/>
          <w:sz w:val="24"/>
          <w:szCs w:val="24"/>
        </w:rPr>
        <w:t>passed HB622</w:t>
      </w:r>
      <w:r w:rsidR="00196817">
        <w:rPr>
          <w:rFonts w:ascii="Arial Narrow" w:eastAsia="Calibri" w:hAnsi="Arial Narrow" w:cs="Times New Roman"/>
          <w:sz w:val="24"/>
          <w:szCs w:val="24"/>
        </w:rPr>
        <w:t xml:space="preserve"> </w:t>
      </w:r>
      <w:r w:rsidR="00AF2EEF">
        <w:rPr>
          <w:rFonts w:ascii="Arial Narrow" w:eastAsia="Calibri" w:hAnsi="Arial Narrow" w:cs="Times New Roman"/>
          <w:sz w:val="24"/>
          <w:szCs w:val="24"/>
        </w:rPr>
        <w:t xml:space="preserve">revising laws related to invasive species. Included in HB622 was the creation of the Montana Invasive Species Council (MISC), formerly MISAC. </w:t>
      </w:r>
      <w:r w:rsidR="00AF2EEF" w:rsidRPr="00AF2EEF">
        <w:rPr>
          <w:rFonts w:ascii="Arial Narrow" w:hAnsi="Arial Narrow" w:cs="Arial"/>
          <w:sz w:val="24"/>
          <w:szCs w:val="24"/>
          <w:lang w:val="en"/>
        </w:rPr>
        <w:t>MISC is a statewide partnership working to protect Montana's economy, natural resources, and public health through a coordinated approach to combat invasive species (aquatic and terrestrial).</w:t>
      </w:r>
      <w:r w:rsidR="008D1880" w:rsidRPr="008D1880">
        <w:rPr>
          <w:rFonts w:ascii="Arial Narrow" w:eastAsia="Calibri" w:hAnsi="Arial Narrow" w:cs="Times New Roman"/>
          <w:sz w:val="24"/>
          <w:szCs w:val="24"/>
        </w:rPr>
        <w:t xml:space="preserve"> </w:t>
      </w:r>
      <w:r w:rsidR="00387186">
        <w:rPr>
          <w:rFonts w:ascii="Arial Narrow" w:eastAsia="Calibri" w:hAnsi="Arial Narrow" w:cs="Times New Roman"/>
          <w:sz w:val="24"/>
          <w:szCs w:val="24"/>
        </w:rPr>
        <w:t>In addition, HB622 created the UC</w:t>
      </w:r>
      <w:r w:rsidR="00387186" w:rsidRPr="004A543F">
        <w:rPr>
          <w:rFonts w:ascii="Arial Narrow" w:eastAsia="Calibri" w:hAnsi="Arial Narrow" w:cs="Times New Roman"/>
          <w:sz w:val="24"/>
          <w:szCs w:val="24"/>
          <w:vertAlign w:val="superscript"/>
        </w:rPr>
        <w:t>3</w:t>
      </w:r>
      <w:r w:rsidR="00387186">
        <w:rPr>
          <w:rFonts w:ascii="Arial Narrow" w:eastAsia="Calibri" w:hAnsi="Arial Narrow" w:cs="Times New Roman"/>
          <w:sz w:val="24"/>
          <w:szCs w:val="24"/>
        </w:rPr>
        <w:t>.</w:t>
      </w:r>
      <w:r w:rsidR="00387186">
        <w:rPr>
          <w:rFonts w:ascii="Arial Narrow" w:eastAsia="Calibri" w:hAnsi="Arial Narrow" w:cs="Times New Roman"/>
          <w:sz w:val="24"/>
          <w:szCs w:val="24"/>
          <w:vertAlign w:val="superscript"/>
        </w:rPr>
        <w:t xml:space="preserve">  </w:t>
      </w:r>
      <w:r w:rsidR="008D1880">
        <w:rPr>
          <w:rFonts w:ascii="Arial Narrow" w:eastAsia="Calibri" w:hAnsi="Arial Narrow" w:cs="Times New Roman"/>
          <w:sz w:val="24"/>
          <w:szCs w:val="24"/>
        </w:rPr>
        <w:t>MISC and UC</w:t>
      </w:r>
      <w:r w:rsidR="008D1880" w:rsidRPr="004A543F">
        <w:rPr>
          <w:rFonts w:ascii="Arial Narrow" w:eastAsia="Calibri" w:hAnsi="Arial Narrow" w:cs="Times New Roman"/>
          <w:sz w:val="24"/>
          <w:szCs w:val="24"/>
          <w:vertAlign w:val="superscript"/>
        </w:rPr>
        <w:t>3</w:t>
      </w:r>
      <w:r w:rsidR="008D1880">
        <w:rPr>
          <w:rFonts w:ascii="Arial Narrow" w:eastAsia="Calibri" w:hAnsi="Arial Narrow" w:cs="Times New Roman"/>
          <w:sz w:val="24"/>
          <w:szCs w:val="24"/>
        </w:rPr>
        <w:t xml:space="preserve"> are ad</w:t>
      </w:r>
      <w:r w:rsidR="00387186">
        <w:rPr>
          <w:rFonts w:ascii="Arial Narrow" w:eastAsia="Calibri" w:hAnsi="Arial Narrow" w:cs="Times New Roman"/>
          <w:sz w:val="24"/>
          <w:szCs w:val="24"/>
        </w:rPr>
        <w:t>ministratively attached to DNRC</w:t>
      </w:r>
      <w:r w:rsidR="00AF2EEF">
        <w:rPr>
          <w:rFonts w:ascii="Arial Narrow" w:eastAsia="Calibri" w:hAnsi="Arial Narrow" w:cs="Times New Roman"/>
          <w:sz w:val="24"/>
          <w:szCs w:val="24"/>
        </w:rPr>
        <w:t xml:space="preserve">. </w:t>
      </w:r>
      <w:r w:rsidR="008D1880">
        <w:rPr>
          <w:rFonts w:ascii="Arial Narrow" w:eastAsia="Calibri" w:hAnsi="Arial Narrow" w:cs="Times New Roman"/>
          <w:sz w:val="24"/>
          <w:szCs w:val="24"/>
        </w:rPr>
        <w:t>I</w:t>
      </w:r>
      <w:r w:rsidR="00C46B2B">
        <w:rPr>
          <w:rFonts w:ascii="Arial Narrow" w:eastAsia="Calibri" w:hAnsi="Arial Narrow" w:cs="Times New Roman"/>
          <w:sz w:val="24"/>
          <w:szCs w:val="24"/>
        </w:rPr>
        <w:t>n 2017,</w:t>
      </w:r>
      <w:r w:rsidR="008D1880">
        <w:rPr>
          <w:rFonts w:ascii="Arial Narrow" w:eastAsia="Calibri" w:hAnsi="Arial Narrow" w:cs="Times New Roman"/>
          <w:sz w:val="24"/>
          <w:szCs w:val="24"/>
        </w:rPr>
        <w:t xml:space="preserve"> the legislature also passed </w:t>
      </w:r>
      <w:r w:rsidR="007C257D">
        <w:rPr>
          <w:rFonts w:ascii="Arial Narrow" w:eastAsia="Calibri" w:hAnsi="Arial Narrow" w:cs="Times New Roman"/>
          <w:sz w:val="24"/>
          <w:szCs w:val="24"/>
        </w:rPr>
        <w:t>SB363</w:t>
      </w:r>
      <w:r w:rsidR="00196817">
        <w:rPr>
          <w:rFonts w:ascii="Arial Narrow" w:eastAsia="Calibri" w:hAnsi="Arial Narrow" w:cs="Times New Roman"/>
          <w:sz w:val="24"/>
          <w:szCs w:val="24"/>
        </w:rPr>
        <w:t xml:space="preserve"> </w:t>
      </w:r>
      <w:r w:rsidR="008D1880">
        <w:rPr>
          <w:rFonts w:ascii="Arial Narrow" w:eastAsia="Calibri" w:hAnsi="Arial Narrow" w:cs="Times New Roman"/>
          <w:sz w:val="24"/>
          <w:szCs w:val="24"/>
        </w:rPr>
        <w:t>that provided a</w:t>
      </w:r>
      <w:r w:rsidR="0042083E">
        <w:rPr>
          <w:rFonts w:ascii="Arial Narrow" w:eastAsia="Calibri" w:hAnsi="Arial Narrow" w:cs="Times New Roman"/>
          <w:sz w:val="24"/>
          <w:szCs w:val="24"/>
        </w:rPr>
        <w:t xml:space="preserve"> complimentary funding mechanism in the fight against invasive species</w:t>
      </w:r>
      <w:r w:rsidR="00196817">
        <w:rPr>
          <w:rFonts w:ascii="Arial Narrow" w:eastAsia="Calibri" w:hAnsi="Arial Narrow" w:cs="Times New Roman"/>
          <w:sz w:val="24"/>
          <w:szCs w:val="24"/>
        </w:rPr>
        <w:t xml:space="preserve">. </w:t>
      </w:r>
    </w:p>
    <w:p w14:paraId="18B057DB" w14:textId="77777777" w:rsidR="00AF2EEF" w:rsidRDefault="00AF2EEF" w:rsidP="00165272">
      <w:pPr>
        <w:spacing w:after="0" w:line="240" w:lineRule="auto"/>
        <w:rPr>
          <w:rFonts w:ascii="Arial Narrow" w:eastAsia="Calibri" w:hAnsi="Arial Narrow" w:cs="Times New Roman"/>
          <w:sz w:val="24"/>
          <w:szCs w:val="24"/>
        </w:rPr>
      </w:pPr>
    </w:p>
    <w:p w14:paraId="62389DE6" w14:textId="75BF0471" w:rsidR="0047437C" w:rsidRPr="00546E5B" w:rsidRDefault="00371DD1" w:rsidP="00546E5B">
      <w:pPr>
        <w:spacing w:after="0" w:line="240" w:lineRule="auto"/>
        <w:rPr>
          <w:rFonts w:ascii="Arial Narrow" w:hAnsi="Arial Narrow"/>
          <w:sz w:val="24"/>
          <w:szCs w:val="24"/>
        </w:rPr>
      </w:pPr>
      <w:r>
        <w:rPr>
          <w:rFonts w:ascii="Arial Narrow" w:hAnsi="Arial Narrow" w:cs="Times New Roman"/>
          <w:sz w:val="24"/>
          <w:szCs w:val="24"/>
        </w:rPr>
        <w:t>The increased threat of D</w:t>
      </w:r>
      <w:r w:rsidR="0042083E">
        <w:rPr>
          <w:rFonts w:ascii="Arial Narrow" w:hAnsi="Arial Narrow" w:cs="Times New Roman"/>
          <w:sz w:val="24"/>
          <w:szCs w:val="24"/>
        </w:rPr>
        <w:t>r</w:t>
      </w:r>
      <w:r w:rsidR="0080716D">
        <w:rPr>
          <w:rFonts w:ascii="Arial Narrow" w:hAnsi="Arial Narrow" w:cs="Times New Roman"/>
          <w:sz w:val="24"/>
          <w:szCs w:val="24"/>
        </w:rPr>
        <w:t xml:space="preserve">eissenid mussels prompted local </w:t>
      </w:r>
      <w:r w:rsidR="0042083E">
        <w:rPr>
          <w:rFonts w:ascii="Arial Narrow" w:hAnsi="Arial Narrow" w:cs="Times New Roman"/>
          <w:sz w:val="24"/>
          <w:szCs w:val="24"/>
        </w:rPr>
        <w:t xml:space="preserve">groups and agencies in or near the Upper Columbia River Basin in 2017 to implement </w:t>
      </w:r>
      <w:r w:rsidR="0042083E">
        <w:rPr>
          <w:rFonts w:ascii="Arial Narrow" w:hAnsi="Arial Narrow"/>
          <w:sz w:val="24"/>
          <w:szCs w:val="24"/>
        </w:rPr>
        <w:t xml:space="preserve">enhanced local AIS programs to compliment efforts at the state level. Included were </w:t>
      </w:r>
      <w:r w:rsidR="00165272">
        <w:rPr>
          <w:rFonts w:ascii="Arial Narrow" w:hAnsi="Arial Narrow"/>
          <w:sz w:val="24"/>
          <w:szCs w:val="24"/>
        </w:rPr>
        <w:t>Glacier National Park, the Blackfeet Nation, the Confederated Salish &amp; Kootenai Tribes</w:t>
      </w:r>
      <w:r w:rsidR="00196817">
        <w:rPr>
          <w:rFonts w:ascii="Arial Narrow" w:hAnsi="Arial Narrow"/>
          <w:sz w:val="24"/>
          <w:szCs w:val="24"/>
        </w:rPr>
        <w:t>, USFWS Creston National Fish Hatchery,</w:t>
      </w:r>
      <w:r w:rsidR="0080716D">
        <w:rPr>
          <w:rFonts w:ascii="Arial Narrow" w:hAnsi="Arial Narrow"/>
          <w:sz w:val="24"/>
          <w:szCs w:val="24"/>
        </w:rPr>
        <w:t xml:space="preserve"> Swan Valley Connections, the Clearwater Resource Council, the Blackfoot Challenge,</w:t>
      </w:r>
      <w:r w:rsidR="00165272">
        <w:rPr>
          <w:rFonts w:ascii="Arial Narrow" w:hAnsi="Arial Narrow"/>
          <w:sz w:val="24"/>
          <w:szCs w:val="24"/>
        </w:rPr>
        <w:t xml:space="preserve"> and the White</w:t>
      </w:r>
      <w:r w:rsidR="0042083E">
        <w:rPr>
          <w:rFonts w:ascii="Arial Narrow" w:hAnsi="Arial Narrow"/>
          <w:sz w:val="24"/>
          <w:szCs w:val="24"/>
        </w:rPr>
        <w:t>fish Lake Institute.</w:t>
      </w:r>
    </w:p>
    <w:p w14:paraId="3C013D08" w14:textId="538667DD" w:rsidR="004C68D2" w:rsidRPr="00546E5B" w:rsidRDefault="0047437C" w:rsidP="0047437C">
      <w:pPr>
        <w:pStyle w:val="Heading1"/>
        <w:rPr>
          <w:b/>
          <w:sz w:val="28"/>
          <w:szCs w:val="28"/>
        </w:rPr>
      </w:pPr>
      <w:bookmarkStart w:id="3" w:name="_Toc33179033"/>
      <w:r w:rsidRPr="00546E5B">
        <w:rPr>
          <w:b/>
          <w:sz w:val="28"/>
          <w:szCs w:val="28"/>
        </w:rPr>
        <w:t xml:space="preserve">3.0 </w:t>
      </w:r>
      <w:r w:rsidR="004C68D2" w:rsidRPr="00546E5B">
        <w:rPr>
          <w:b/>
          <w:sz w:val="28"/>
          <w:szCs w:val="28"/>
        </w:rPr>
        <w:t xml:space="preserve">Role of </w:t>
      </w:r>
      <w:r w:rsidR="00A954E1" w:rsidRPr="00546E5B">
        <w:rPr>
          <w:b/>
          <w:sz w:val="28"/>
          <w:szCs w:val="28"/>
        </w:rPr>
        <w:t>Upper Co</w:t>
      </w:r>
      <w:r w:rsidR="00330CC3" w:rsidRPr="00546E5B">
        <w:rPr>
          <w:b/>
          <w:sz w:val="28"/>
          <w:szCs w:val="28"/>
        </w:rPr>
        <w:t>lumbia Conservation Commission</w:t>
      </w:r>
      <w:bookmarkEnd w:id="3"/>
    </w:p>
    <w:p w14:paraId="168F3021" w14:textId="77777777" w:rsidR="003C6DD4" w:rsidRPr="00ED063C" w:rsidRDefault="003C6DD4" w:rsidP="00937D3E">
      <w:pPr>
        <w:autoSpaceDE w:val="0"/>
        <w:autoSpaceDN w:val="0"/>
        <w:adjustRightInd w:val="0"/>
        <w:spacing w:after="0" w:line="240" w:lineRule="auto"/>
        <w:rPr>
          <w:rFonts w:ascii="Arial Narrow" w:hAnsi="Arial Narrow"/>
          <w:sz w:val="24"/>
          <w:szCs w:val="24"/>
        </w:rPr>
      </w:pPr>
      <w:r w:rsidRPr="003C6DD4">
        <w:rPr>
          <w:rFonts w:ascii="Arial Narrow" w:hAnsi="Arial Narrow" w:cs="Arial"/>
          <w:sz w:val="24"/>
          <w:szCs w:val="24"/>
        </w:rPr>
        <w:t>The mission of the UC</w:t>
      </w:r>
      <w:r w:rsidRPr="003C6DD4">
        <w:rPr>
          <w:rFonts w:ascii="Arial Narrow" w:hAnsi="Arial Narrow" w:cs="Arial"/>
          <w:sz w:val="24"/>
          <w:szCs w:val="24"/>
          <w:vertAlign w:val="superscript"/>
        </w:rPr>
        <w:t>3</w:t>
      </w:r>
      <w:r w:rsidRPr="003C6DD4">
        <w:rPr>
          <w:rFonts w:ascii="Arial Narrow" w:hAnsi="Arial Narrow" w:cs="Arial"/>
          <w:sz w:val="24"/>
          <w:szCs w:val="24"/>
        </w:rPr>
        <w:t xml:space="preserve"> is to protect the aquatic environment in Montana tributaries to the Columbia River from the threat of AIS </w:t>
      </w:r>
      <w:proofErr w:type="gramStart"/>
      <w:r w:rsidRPr="003C6DD4">
        <w:rPr>
          <w:rFonts w:ascii="Arial Narrow" w:hAnsi="Arial Narrow" w:cs="Arial"/>
          <w:sz w:val="24"/>
          <w:szCs w:val="24"/>
        </w:rPr>
        <w:t>in order to</w:t>
      </w:r>
      <w:proofErr w:type="gramEnd"/>
      <w:r w:rsidRPr="003C6DD4">
        <w:rPr>
          <w:rFonts w:ascii="Arial Narrow" w:hAnsi="Arial Narrow" w:cs="Arial"/>
          <w:sz w:val="24"/>
          <w:szCs w:val="24"/>
        </w:rPr>
        <w:t xml:space="preserve"> protect water resources, downstream interests, and the economic and ecological vitality of the region.</w:t>
      </w:r>
      <w:r>
        <w:rPr>
          <w:rFonts w:ascii="Arial Narrow" w:hAnsi="Arial Narrow"/>
          <w:sz w:val="24"/>
          <w:szCs w:val="24"/>
        </w:rPr>
        <w:t xml:space="preserve"> UC</w:t>
      </w:r>
      <w:r w:rsidRPr="003C6DD4">
        <w:rPr>
          <w:rFonts w:ascii="Arial Narrow" w:hAnsi="Arial Narrow"/>
          <w:sz w:val="24"/>
          <w:szCs w:val="24"/>
          <w:vertAlign w:val="superscript"/>
        </w:rPr>
        <w:t>3</w:t>
      </w:r>
      <w:r>
        <w:rPr>
          <w:rFonts w:ascii="Arial Narrow" w:hAnsi="Arial Narrow"/>
          <w:sz w:val="24"/>
          <w:szCs w:val="24"/>
        </w:rPr>
        <w:t xml:space="preserve"> </w:t>
      </w:r>
      <w:r w:rsidRPr="003C6DD4">
        <w:rPr>
          <w:rFonts w:ascii="Arial Narrow" w:hAnsi="Arial Narrow" w:cs="Arial"/>
          <w:sz w:val="24"/>
          <w:szCs w:val="24"/>
        </w:rPr>
        <w:t>foster</w:t>
      </w:r>
      <w:r>
        <w:rPr>
          <w:rFonts w:ascii="Arial Narrow" w:hAnsi="Arial Narrow" w:cs="Arial"/>
          <w:sz w:val="24"/>
          <w:szCs w:val="24"/>
        </w:rPr>
        <w:t>s</w:t>
      </w:r>
      <w:r w:rsidRPr="003C6DD4">
        <w:rPr>
          <w:rFonts w:ascii="Arial Narrow" w:hAnsi="Arial Narrow" w:cs="Arial"/>
          <w:sz w:val="24"/>
          <w:szCs w:val="24"/>
        </w:rPr>
        <w:t xml:space="preserve"> close cooperation and coordination between international, federal, regional, state, tribal, and local water resource managers for the development and implementation of comprehensive </w:t>
      </w:r>
      <w:r w:rsidRPr="003C6DD4">
        <w:rPr>
          <w:rFonts w:ascii="Arial Narrow" w:hAnsi="Arial Narrow" w:cs="Times New Roman"/>
          <w:sz w:val="24"/>
          <w:szCs w:val="24"/>
        </w:rPr>
        <w:t xml:space="preserve">Upper Columbia River Basin prevention and management measures to prevent the introduction and/or further establishment of </w:t>
      </w:r>
      <w:r>
        <w:rPr>
          <w:rFonts w:ascii="Arial Narrow" w:hAnsi="Arial Narrow" w:cs="Arial"/>
          <w:sz w:val="24"/>
          <w:szCs w:val="24"/>
        </w:rPr>
        <w:t>AIS</w:t>
      </w:r>
      <w:r w:rsidRPr="003C6DD4">
        <w:rPr>
          <w:rFonts w:ascii="Arial Narrow" w:hAnsi="Arial Narrow" w:cs="Arial"/>
          <w:sz w:val="24"/>
          <w:szCs w:val="24"/>
        </w:rPr>
        <w:t xml:space="preserve">. </w:t>
      </w:r>
    </w:p>
    <w:p w14:paraId="0E361BC3" w14:textId="77777777" w:rsidR="00AF2EEF" w:rsidRDefault="00AF2EEF" w:rsidP="00937D3E">
      <w:pPr>
        <w:spacing w:after="0" w:line="240" w:lineRule="auto"/>
        <w:rPr>
          <w:rFonts w:ascii="Arial Narrow" w:hAnsi="Arial Narrow"/>
          <w:sz w:val="28"/>
          <w:szCs w:val="28"/>
        </w:rPr>
      </w:pPr>
    </w:p>
    <w:p w14:paraId="4CD3BD0A" w14:textId="77777777" w:rsidR="004C68D2" w:rsidRPr="004C68D2" w:rsidRDefault="00E243ED" w:rsidP="00546E5B">
      <w:pPr>
        <w:pStyle w:val="Heading2"/>
      </w:pPr>
      <w:bookmarkStart w:id="4" w:name="_Toc33179034"/>
      <w:r>
        <w:t>3</w:t>
      </w:r>
      <w:r w:rsidR="00A954E1">
        <w:t xml:space="preserve">.1 </w:t>
      </w:r>
      <w:r w:rsidR="000347A9">
        <w:t xml:space="preserve">     Members and</w:t>
      </w:r>
      <w:r w:rsidR="004C68D2" w:rsidRPr="004C68D2">
        <w:t xml:space="preserve"> Partners</w:t>
      </w:r>
      <w:bookmarkEnd w:id="4"/>
    </w:p>
    <w:p w14:paraId="7208011F" w14:textId="0AE2119B" w:rsidR="003C6DD4" w:rsidRDefault="003C6DD4" w:rsidP="00937D3E">
      <w:pPr>
        <w:ind w:left="360"/>
        <w:rPr>
          <w:rFonts w:ascii="Arial Narrow" w:hAnsi="Arial Narrow"/>
          <w:sz w:val="24"/>
          <w:szCs w:val="24"/>
        </w:rPr>
      </w:pPr>
      <w:r w:rsidRPr="00F86365">
        <w:rPr>
          <w:rFonts w:ascii="Arial Narrow" w:hAnsi="Arial Narrow"/>
          <w:sz w:val="24"/>
          <w:szCs w:val="24"/>
        </w:rPr>
        <w:t>The UC</w:t>
      </w:r>
      <w:r w:rsidRPr="00F86365">
        <w:rPr>
          <w:rFonts w:ascii="Arial Narrow" w:hAnsi="Arial Narrow"/>
          <w:sz w:val="24"/>
          <w:szCs w:val="24"/>
          <w:vertAlign w:val="superscript"/>
        </w:rPr>
        <w:t>3</w:t>
      </w:r>
      <w:r w:rsidR="00950590">
        <w:rPr>
          <w:rFonts w:ascii="Arial Narrow" w:hAnsi="Arial Narrow"/>
          <w:sz w:val="24"/>
          <w:szCs w:val="24"/>
        </w:rPr>
        <w:t xml:space="preserve"> includes 14</w:t>
      </w:r>
      <w:r w:rsidRPr="00F86365">
        <w:rPr>
          <w:rFonts w:ascii="Arial Narrow" w:hAnsi="Arial Narrow"/>
          <w:sz w:val="24"/>
          <w:szCs w:val="24"/>
        </w:rPr>
        <w:t xml:space="preserve"> voting commission members who are appointed by and serve at the pleasure of the Governor. They include a representative of each of the following:</w:t>
      </w:r>
    </w:p>
    <w:p w14:paraId="1666BD7C" w14:textId="77777777" w:rsidR="00EF312A" w:rsidRPr="00007FD5" w:rsidRDefault="00EF312A" w:rsidP="00EF312A">
      <w:pPr>
        <w:pStyle w:val="ListParagraph"/>
        <w:widowControl w:val="0"/>
        <w:numPr>
          <w:ilvl w:val="2"/>
          <w:numId w:val="28"/>
        </w:numPr>
        <w:tabs>
          <w:tab w:val="left" w:pos="939"/>
        </w:tabs>
        <w:autoSpaceDE w:val="0"/>
        <w:autoSpaceDN w:val="0"/>
        <w:spacing w:before="125" w:after="0" w:line="206" w:lineRule="exact"/>
        <w:contextualSpacing w:val="0"/>
        <w:rPr>
          <w:rFonts w:ascii="Arial Narrow" w:hAnsi="Arial Narrow"/>
          <w:sz w:val="24"/>
          <w:szCs w:val="24"/>
        </w:rPr>
      </w:pPr>
      <w:r w:rsidRPr="00007FD5">
        <w:rPr>
          <w:rFonts w:ascii="Arial Narrow" w:hAnsi="Arial Narrow"/>
          <w:sz w:val="24"/>
          <w:szCs w:val="24"/>
        </w:rPr>
        <w:t>Member at</w:t>
      </w:r>
      <w:r w:rsidRPr="00007FD5">
        <w:rPr>
          <w:rFonts w:ascii="Arial Narrow" w:hAnsi="Arial Narrow"/>
          <w:spacing w:val="-4"/>
          <w:sz w:val="24"/>
          <w:szCs w:val="24"/>
        </w:rPr>
        <w:t xml:space="preserve"> </w:t>
      </w:r>
      <w:r w:rsidRPr="00007FD5">
        <w:rPr>
          <w:rFonts w:ascii="Arial Narrow" w:hAnsi="Arial Narrow"/>
          <w:spacing w:val="-3"/>
          <w:sz w:val="24"/>
          <w:szCs w:val="24"/>
        </w:rPr>
        <w:t>large</w:t>
      </w:r>
    </w:p>
    <w:p w14:paraId="7E7FED9F" w14:textId="77777777" w:rsidR="00EF312A" w:rsidRPr="00007FD5" w:rsidRDefault="00EF312A" w:rsidP="00EF312A">
      <w:pPr>
        <w:pStyle w:val="ListParagraph"/>
        <w:widowControl w:val="0"/>
        <w:numPr>
          <w:ilvl w:val="2"/>
          <w:numId w:val="28"/>
        </w:numPr>
        <w:tabs>
          <w:tab w:val="left" w:pos="939"/>
        </w:tabs>
        <w:autoSpaceDE w:val="0"/>
        <w:autoSpaceDN w:val="0"/>
        <w:spacing w:after="0" w:line="206" w:lineRule="exact"/>
        <w:contextualSpacing w:val="0"/>
        <w:rPr>
          <w:rFonts w:ascii="Arial Narrow" w:hAnsi="Arial Narrow"/>
          <w:sz w:val="24"/>
          <w:szCs w:val="24"/>
        </w:rPr>
      </w:pPr>
      <w:r w:rsidRPr="00007FD5">
        <w:rPr>
          <w:rFonts w:ascii="Arial Narrow" w:hAnsi="Arial Narrow"/>
          <w:spacing w:val="-6"/>
          <w:sz w:val="24"/>
          <w:szCs w:val="24"/>
        </w:rPr>
        <w:t xml:space="preserve">The </w:t>
      </w:r>
      <w:r w:rsidRPr="00007FD5">
        <w:rPr>
          <w:rFonts w:ascii="Arial Narrow" w:hAnsi="Arial Narrow"/>
          <w:spacing w:val="2"/>
          <w:sz w:val="24"/>
          <w:szCs w:val="24"/>
        </w:rPr>
        <w:t xml:space="preserve">Hydropower </w:t>
      </w:r>
      <w:r w:rsidRPr="00007FD5">
        <w:rPr>
          <w:rFonts w:ascii="Arial Narrow" w:hAnsi="Arial Narrow"/>
          <w:spacing w:val="-3"/>
          <w:sz w:val="24"/>
          <w:szCs w:val="24"/>
        </w:rPr>
        <w:t>utility</w:t>
      </w:r>
      <w:r w:rsidRPr="00007FD5">
        <w:rPr>
          <w:rFonts w:ascii="Arial Narrow" w:hAnsi="Arial Narrow"/>
          <w:spacing w:val="-20"/>
          <w:sz w:val="24"/>
          <w:szCs w:val="24"/>
        </w:rPr>
        <w:t xml:space="preserve"> </w:t>
      </w:r>
      <w:r w:rsidRPr="00007FD5">
        <w:rPr>
          <w:rFonts w:ascii="Arial Narrow" w:hAnsi="Arial Narrow"/>
          <w:spacing w:val="-3"/>
          <w:sz w:val="24"/>
          <w:szCs w:val="24"/>
        </w:rPr>
        <w:t>industry</w:t>
      </w:r>
    </w:p>
    <w:p w14:paraId="0CCBFA14" w14:textId="77777777" w:rsidR="00EF312A" w:rsidRPr="00007FD5" w:rsidRDefault="00EF312A" w:rsidP="00EF312A">
      <w:pPr>
        <w:pStyle w:val="ListParagraph"/>
        <w:widowControl w:val="0"/>
        <w:numPr>
          <w:ilvl w:val="2"/>
          <w:numId w:val="28"/>
        </w:numPr>
        <w:tabs>
          <w:tab w:val="left" w:pos="939"/>
        </w:tabs>
        <w:autoSpaceDE w:val="0"/>
        <w:autoSpaceDN w:val="0"/>
        <w:spacing w:before="10" w:after="0" w:line="206" w:lineRule="exact"/>
        <w:contextualSpacing w:val="0"/>
        <w:rPr>
          <w:rFonts w:ascii="Arial Narrow" w:hAnsi="Arial Narrow"/>
          <w:sz w:val="24"/>
          <w:szCs w:val="24"/>
        </w:rPr>
      </w:pPr>
      <w:r w:rsidRPr="00007FD5">
        <w:rPr>
          <w:rFonts w:ascii="Arial Narrow" w:hAnsi="Arial Narrow"/>
          <w:sz w:val="24"/>
          <w:szCs w:val="24"/>
        </w:rPr>
        <w:t xml:space="preserve">Electric cooperatives </w:t>
      </w:r>
      <w:r w:rsidRPr="00007FD5">
        <w:rPr>
          <w:rFonts w:ascii="Arial Narrow" w:hAnsi="Arial Narrow"/>
          <w:spacing w:val="-3"/>
          <w:sz w:val="24"/>
          <w:szCs w:val="24"/>
        </w:rPr>
        <w:t xml:space="preserve">located </w:t>
      </w:r>
      <w:r w:rsidRPr="00007FD5">
        <w:rPr>
          <w:rFonts w:ascii="Arial Narrow" w:hAnsi="Arial Narrow"/>
          <w:sz w:val="24"/>
          <w:szCs w:val="24"/>
        </w:rPr>
        <w:t xml:space="preserve">within </w:t>
      </w:r>
      <w:r w:rsidRPr="00007FD5">
        <w:rPr>
          <w:rFonts w:ascii="Arial Narrow" w:hAnsi="Arial Narrow"/>
          <w:spacing w:val="-4"/>
          <w:sz w:val="24"/>
          <w:szCs w:val="24"/>
        </w:rPr>
        <w:t xml:space="preserve">the </w:t>
      </w:r>
      <w:r w:rsidRPr="00007FD5">
        <w:rPr>
          <w:rFonts w:ascii="Arial Narrow" w:hAnsi="Arial Narrow"/>
          <w:sz w:val="24"/>
          <w:szCs w:val="24"/>
        </w:rPr>
        <w:t>Columbia River Basin in</w:t>
      </w:r>
      <w:r w:rsidRPr="00007FD5">
        <w:rPr>
          <w:rFonts w:ascii="Arial Narrow" w:hAnsi="Arial Narrow"/>
          <w:spacing w:val="-9"/>
          <w:sz w:val="24"/>
          <w:szCs w:val="24"/>
        </w:rPr>
        <w:t xml:space="preserve"> </w:t>
      </w:r>
      <w:r w:rsidRPr="00007FD5">
        <w:rPr>
          <w:rFonts w:ascii="Arial Narrow" w:hAnsi="Arial Narrow"/>
          <w:sz w:val="24"/>
          <w:szCs w:val="24"/>
        </w:rPr>
        <w:t>Montana</w:t>
      </w:r>
    </w:p>
    <w:p w14:paraId="08459AED" w14:textId="77777777" w:rsidR="00EF312A" w:rsidRPr="00007FD5" w:rsidRDefault="00EF312A" w:rsidP="00EF312A">
      <w:pPr>
        <w:pStyle w:val="ListParagraph"/>
        <w:widowControl w:val="0"/>
        <w:numPr>
          <w:ilvl w:val="2"/>
          <w:numId w:val="28"/>
        </w:numPr>
        <w:tabs>
          <w:tab w:val="left" w:pos="939"/>
        </w:tabs>
        <w:autoSpaceDE w:val="0"/>
        <w:autoSpaceDN w:val="0"/>
        <w:spacing w:after="0" w:line="206" w:lineRule="exact"/>
        <w:contextualSpacing w:val="0"/>
        <w:rPr>
          <w:rFonts w:ascii="Arial Narrow" w:hAnsi="Arial Narrow"/>
          <w:sz w:val="24"/>
          <w:szCs w:val="24"/>
        </w:rPr>
      </w:pPr>
      <w:r w:rsidRPr="00007FD5">
        <w:rPr>
          <w:rFonts w:ascii="Arial Narrow" w:hAnsi="Arial Narrow"/>
          <w:sz w:val="24"/>
          <w:szCs w:val="24"/>
        </w:rPr>
        <w:t>Conservation</w:t>
      </w:r>
      <w:r w:rsidRPr="00007FD5">
        <w:rPr>
          <w:rFonts w:ascii="Arial Narrow" w:hAnsi="Arial Narrow"/>
          <w:spacing w:val="-10"/>
          <w:sz w:val="24"/>
          <w:szCs w:val="24"/>
        </w:rPr>
        <w:t xml:space="preserve"> </w:t>
      </w:r>
      <w:r w:rsidRPr="00007FD5">
        <w:rPr>
          <w:rFonts w:ascii="Arial Narrow" w:hAnsi="Arial Narrow"/>
          <w:sz w:val="24"/>
          <w:szCs w:val="24"/>
        </w:rPr>
        <w:t>districts</w:t>
      </w:r>
    </w:p>
    <w:p w14:paraId="7155186A" w14:textId="77777777" w:rsidR="00EF312A" w:rsidRPr="00007FD5" w:rsidRDefault="00EF312A" w:rsidP="00EF312A">
      <w:pPr>
        <w:pStyle w:val="ListParagraph"/>
        <w:widowControl w:val="0"/>
        <w:numPr>
          <w:ilvl w:val="2"/>
          <w:numId w:val="28"/>
        </w:numPr>
        <w:tabs>
          <w:tab w:val="left" w:pos="939"/>
        </w:tabs>
        <w:autoSpaceDE w:val="0"/>
        <w:autoSpaceDN w:val="0"/>
        <w:spacing w:before="11" w:after="0" w:line="206" w:lineRule="exact"/>
        <w:contextualSpacing w:val="0"/>
        <w:rPr>
          <w:rFonts w:ascii="Arial Narrow" w:hAnsi="Arial Narrow"/>
          <w:sz w:val="24"/>
          <w:szCs w:val="24"/>
        </w:rPr>
      </w:pPr>
      <w:r w:rsidRPr="00007FD5">
        <w:rPr>
          <w:rFonts w:ascii="Arial Narrow" w:hAnsi="Arial Narrow"/>
          <w:sz w:val="24"/>
          <w:szCs w:val="24"/>
        </w:rPr>
        <w:t xml:space="preserve">Private </w:t>
      </w:r>
      <w:r w:rsidRPr="00007FD5">
        <w:rPr>
          <w:rFonts w:ascii="Arial Narrow" w:hAnsi="Arial Narrow"/>
          <w:spacing w:val="-3"/>
          <w:sz w:val="24"/>
          <w:szCs w:val="24"/>
        </w:rPr>
        <w:t>industry</w:t>
      </w:r>
    </w:p>
    <w:p w14:paraId="68967BB0" w14:textId="77777777" w:rsidR="00EF312A" w:rsidRPr="00007FD5" w:rsidRDefault="00EF312A" w:rsidP="00EF312A">
      <w:pPr>
        <w:pStyle w:val="ListParagraph"/>
        <w:widowControl w:val="0"/>
        <w:numPr>
          <w:ilvl w:val="2"/>
          <w:numId w:val="28"/>
        </w:numPr>
        <w:tabs>
          <w:tab w:val="left" w:pos="939"/>
        </w:tabs>
        <w:autoSpaceDE w:val="0"/>
        <w:autoSpaceDN w:val="0"/>
        <w:spacing w:after="0" w:line="206" w:lineRule="exact"/>
        <w:contextualSpacing w:val="0"/>
        <w:rPr>
          <w:rFonts w:ascii="Arial Narrow" w:hAnsi="Arial Narrow"/>
          <w:sz w:val="24"/>
          <w:szCs w:val="24"/>
        </w:rPr>
      </w:pPr>
      <w:r w:rsidRPr="00007FD5">
        <w:rPr>
          <w:rFonts w:ascii="Arial Narrow" w:hAnsi="Arial Narrow"/>
          <w:sz w:val="24"/>
          <w:szCs w:val="24"/>
        </w:rPr>
        <w:t>Private landowners</w:t>
      </w:r>
    </w:p>
    <w:p w14:paraId="7013FF67" w14:textId="7346A5C7" w:rsidR="00EF312A" w:rsidRPr="00007FD5" w:rsidRDefault="00EF312A" w:rsidP="00EF312A">
      <w:pPr>
        <w:pStyle w:val="ListParagraph"/>
        <w:widowControl w:val="0"/>
        <w:numPr>
          <w:ilvl w:val="2"/>
          <w:numId w:val="28"/>
        </w:numPr>
        <w:tabs>
          <w:tab w:val="left" w:pos="939"/>
        </w:tabs>
        <w:autoSpaceDE w:val="0"/>
        <w:autoSpaceDN w:val="0"/>
        <w:spacing w:after="0" w:line="206" w:lineRule="exact"/>
        <w:contextualSpacing w:val="0"/>
        <w:rPr>
          <w:rFonts w:ascii="Arial Narrow" w:hAnsi="Arial Narrow"/>
          <w:sz w:val="24"/>
          <w:szCs w:val="24"/>
        </w:rPr>
      </w:pPr>
      <w:r w:rsidRPr="00007FD5">
        <w:rPr>
          <w:rFonts w:ascii="Arial Narrow" w:hAnsi="Arial Narrow"/>
          <w:spacing w:val="-6"/>
          <w:sz w:val="24"/>
          <w:szCs w:val="24"/>
        </w:rPr>
        <w:t xml:space="preserve">The </w:t>
      </w:r>
      <w:r w:rsidRPr="00007FD5">
        <w:rPr>
          <w:rFonts w:ascii="Arial Narrow" w:hAnsi="Arial Narrow"/>
          <w:spacing w:val="-3"/>
          <w:sz w:val="24"/>
          <w:szCs w:val="24"/>
        </w:rPr>
        <w:t xml:space="preserve">Confederated </w:t>
      </w:r>
      <w:r w:rsidRPr="00007FD5">
        <w:rPr>
          <w:rFonts w:ascii="Arial Narrow" w:hAnsi="Arial Narrow"/>
          <w:sz w:val="24"/>
          <w:szCs w:val="24"/>
        </w:rPr>
        <w:t xml:space="preserve">Salish </w:t>
      </w:r>
      <w:r w:rsidRPr="00007FD5">
        <w:rPr>
          <w:rFonts w:ascii="Arial Narrow" w:hAnsi="Arial Narrow"/>
          <w:spacing w:val="-3"/>
          <w:sz w:val="24"/>
          <w:szCs w:val="24"/>
        </w:rPr>
        <w:t xml:space="preserve">and </w:t>
      </w:r>
      <w:r w:rsidRPr="00007FD5">
        <w:rPr>
          <w:rFonts w:ascii="Arial Narrow" w:hAnsi="Arial Narrow"/>
          <w:spacing w:val="-4"/>
          <w:sz w:val="24"/>
          <w:szCs w:val="24"/>
        </w:rPr>
        <w:t xml:space="preserve">Kootenai </w:t>
      </w:r>
      <w:r w:rsidRPr="00007FD5">
        <w:rPr>
          <w:rFonts w:ascii="Arial Narrow" w:hAnsi="Arial Narrow"/>
          <w:spacing w:val="-3"/>
          <w:sz w:val="24"/>
          <w:szCs w:val="24"/>
        </w:rPr>
        <w:t>Tribes</w:t>
      </w:r>
    </w:p>
    <w:p w14:paraId="4A3A04E8" w14:textId="77777777" w:rsidR="00EF312A" w:rsidRPr="00007FD5" w:rsidRDefault="00EF312A" w:rsidP="00EF312A">
      <w:pPr>
        <w:pStyle w:val="ListParagraph"/>
        <w:widowControl w:val="0"/>
        <w:numPr>
          <w:ilvl w:val="2"/>
          <w:numId w:val="28"/>
        </w:numPr>
        <w:tabs>
          <w:tab w:val="left" w:pos="939"/>
        </w:tabs>
        <w:autoSpaceDE w:val="0"/>
        <w:autoSpaceDN w:val="0"/>
        <w:spacing w:before="10" w:after="0" w:line="240" w:lineRule="auto"/>
        <w:contextualSpacing w:val="0"/>
        <w:rPr>
          <w:rFonts w:ascii="Arial Narrow" w:hAnsi="Arial Narrow"/>
          <w:sz w:val="24"/>
          <w:szCs w:val="24"/>
        </w:rPr>
      </w:pPr>
      <w:r w:rsidRPr="00007FD5">
        <w:rPr>
          <w:rFonts w:ascii="Arial Narrow" w:hAnsi="Arial Narrow"/>
          <w:spacing w:val="-6"/>
          <w:sz w:val="24"/>
          <w:szCs w:val="24"/>
        </w:rPr>
        <w:t xml:space="preserve">The </w:t>
      </w:r>
      <w:r w:rsidRPr="00007FD5">
        <w:rPr>
          <w:rFonts w:ascii="Arial Narrow" w:hAnsi="Arial Narrow"/>
          <w:sz w:val="24"/>
          <w:szCs w:val="24"/>
        </w:rPr>
        <w:t xml:space="preserve">Montana </w:t>
      </w:r>
      <w:r w:rsidRPr="00007FD5">
        <w:rPr>
          <w:rFonts w:ascii="Arial Narrow" w:hAnsi="Arial Narrow"/>
          <w:spacing w:val="4"/>
          <w:sz w:val="24"/>
          <w:szCs w:val="24"/>
        </w:rPr>
        <w:t xml:space="preserve">Invasive </w:t>
      </w:r>
      <w:r w:rsidRPr="00007FD5">
        <w:rPr>
          <w:rFonts w:ascii="Arial Narrow" w:hAnsi="Arial Narrow"/>
          <w:sz w:val="24"/>
          <w:szCs w:val="24"/>
        </w:rPr>
        <w:t>Species</w:t>
      </w:r>
      <w:r w:rsidRPr="00007FD5">
        <w:rPr>
          <w:rFonts w:ascii="Arial Narrow" w:hAnsi="Arial Narrow"/>
          <w:spacing w:val="-20"/>
          <w:sz w:val="24"/>
          <w:szCs w:val="24"/>
        </w:rPr>
        <w:t xml:space="preserve"> </w:t>
      </w:r>
      <w:r w:rsidRPr="00007FD5">
        <w:rPr>
          <w:rFonts w:ascii="Arial Narrow" w:hAnsi="Arial Narrow"/>
          <w:sz w:val="24"/>
          <w:szCs w:val="24"/>
        </w:rPr>
        <w:t>Council</w:t>
      </w:r>
    </w:p>
    <w:p w14:paraId="2EDB271A" w14:textId="77777777" w:rsidR="00EF312A" w:rsidRPr="00007FD5" w:rsidRDefault="00EF312A" w:rsidP="00EF312A">
      <w:pPr>
        <w:pStyle w:val="ListParagraph"/>
        <w:widowControl w:val="0"/>
        <w:numPr>
          <w:ilvl w:val="2"/>
          <w:numId w:val="28"/>
        </w:numPr>
        <w:tabs>
          <w:tab w:val="left" w:pos="939"/>
        </w:tabs>
        <w:autoSpaceDE w:val="0"/>
        <w:autoSpaceDN w:val="0"/>
        <w:spacing w:before="10" w:after="0" w:line="240" w:lineRule="auto"/>
        <w:contextualSpacing w:val="0"/>
        <w:rPr>
          <w:rFonts w:ascii="Arial Narrow" w:hAnsi="Arial Narrow"/>
          <w:sz w:val="24"/>
          <w:szCs w:val="24"/>
        </w:rPr>
      </w:pPr>
      <w:r w:rsidRPr="00007FD5">
        <w:rPr>
          <w:rFonts w:ascii="Arial Narrow" w:hAnsi="Arial Narrow"/>
          <w:sz w:val="24"/>
          <w:szCs w:val="24"/>
        </w:rPr>
        <w:t xml:space="preserve">A Conservation, Natural Resource or hunting/angling organization from the Upper/Middle Clark Fork River Basin </w:t>
      </w:r>
    </w:p>
    <w:p w14:paraId="2877DCB9" w14:textId="77777777" w:rsidR="00EF312A" w:rsidRPr="00007FD5" w:rsidRDefault="00EF312A" w:rsidP="00EF312A">
      <w:pPr>
        <w:pStyle w:val="ListParagraph"/>
        <w:widowControl w:val="0"/>
        <w:numPr>
          <w:ilvl w:val="2"/>
          <w:numId w:val="28"/>
        </w:numPr>
        <w:tabs>
          <w:tab w:val="left" w:pos="939"/>
        </w:tabs>
        <w:autoSpaceDE w:val="0"/>
        <w:autoSpaceDN w:val="0"/>
        <w:spacing w:before="10" w:after="0" w:line="240" w:lineRule="auto"/>
        <w:contextualSpacing w:val="0"/>
        <w:rPr>
          <w:rFonts w:ascii="Arial Narrow" w:hAnsi="Arial Narrow"/>
          <w:sz w:val="24"/>
          <w:szCs w:val="24"/>
        </w:rPr>
      </w:pPr>
      <w:r w:rsidRPr="00007FD5">
        <w:rPr>
          <w:rFonts w:ascii="Arial Narrow" w:hAnsi="Arial Narrow"/>
          <w:sz w:val="24"/>
          <w:szCs w:val="24"/>
        </w:rPr>
        <w:t xml:space="preserve">A Conservation, Natural Resource or hunting/angling organization from the Bitterroot River Basin </w:t>
      </w:r>
    </w:p>
    <w:p w14:paraId="195B7B9A" w14:textId="77777777" w:rsidR="00EF312A" w:rsidRPr="00007FD5" w:rsidRDefault="00EF312A" w:rsidP="00EF312A">
      <w:pPr>
        <w:pStyle w:val="ListParagraph"/>
        <w:widowControl w:val="0"/>
        <w:numPr>
          <w:ilvl w:val="2"/>
          <w:numId w:val="28"/>
        </w:numPr>
        <w:tabs>
          <w:tab w:val="left" w:pos="939"/>
        </w:tabs>
        <w:autoSpaceDE w:val="0"/>
        <w:autoSpaceDN w:val="0"/>
        <w:spacing w:before="10" w:after="0" w:line="240" w:lineRule="auto"/>
        <w:contextualSpacing w:val="0"/>
        <w:rPr>
          <w:rFonts w:ascii="Arial Narrow" w:hAnsi="Arial Narrow"/>
          <w:sz w:val="24"/>
          <w:szCs w:val="24"/>
        </w:rPr>
      </w:pPr>
      <w:r w:rsidRPr="00007FD5">
        <w:rPr>
          <w:rFonts w:ascii="Arial Narrow" w:hAnsi="Arial Narrow"/>
          <w:sz w:val="24"/>
          <w:szCs w:val="24"/>
        </w:rPr>
        <w:t xml:space="preserve">A Conservation, Natural Resource or hunting/angling organization from the Flathead River Basin </w:t>
      </w:r>
    </w:p>
    <w:p w14:paraId="65A186FA" w14:textId="77777777" w:rsidR="00EF312A" w:rsidRPr="00007FD5" w:rsidRDefault="00EF312A" w:rsidP="00EF312A">
      <w:pPr>
        <w:pStyle w:val="ListParagraph"/>
        <w:widowControl w:val="0"/>
        <w:numPr>
          <w:ilvl w:val="2"/>
          <w:numId w:val="28"/>
        </w:numPr>
        <w:tabs>
          <w:tab w:val="left" w:pos="939"/>
        </w:tabs>
        <w:autoSpaceDE w:val="0"/>
        <w:autoSpaceDN w:val="0"/>
        <w:spacing w:before="10" w:after="0" w:line="240" w:lineRule="auto"/>
        <w:contextualSpacing w:val="0"/>
        <w:rPr>
          <w:rFonts w:ascii="Arial Narrow" w:hAnsi="Arial Narrow"/>
          <w:sz w:val="24"/>
          <w:szCs w:val="24"/>
        </w:rPr>
      </w:pPr>
      <w:r w:rsidRPr="00007FD5">
        <w:rPr>
          <w:rFonts w:ascii="Arial Narrow" w:hAnsi="Arial Narrow"/>
          <w:sz w:val="24"/>
          <w:szCs w:val="24"/>
        </w:rPr>
        <w:t xml:space="preserve">A Conservation, Natural Resource or hunting/angling organization from the Swan/Blackfoot River Basins </w:t>
      </w:r>
    </w:p>
    <w:p w14:paraId="00C42254" w14:textId="77777777" w:rsidR="00EF312A" w:rsidRPr="00007FD5" w:rsidRDefault="00EF312A" w:rsidP="00EF312A">
      <w:pPr>
        <w:pStyle w:val="ListParagraph"/>
        <w:widowControl w:val="0"/>
        <w:numPr>
          <w:ilvl w:val="2"/>
          <w:numId w:val="28"/>
        </w:numPr>
        <w:tabs>
          <w:tab w:val="left" w:pos="939"/>
        </w:tabs>
        <w:autoSpaceDE w:val="0"/>
        <w:autoSpaceDN w:val="0"/>
        <w:spacing w:before="10" w:after="0" w:line="240" w:lineRule="auto"/>
        <w:contextualSpacing w:val="0"/>
        <w:rPr>
          <w:rFonts w:ascii="Arial Narrow" w:hAnsi="Arial Narrow"/>
          <w:sz w:val="24"/>
          <w:szCs w:val="24"/>
        </w:rPr>
      </w:pPr>
      <w:r w:rsidRPr="00007FD5">
        <w:rPr>
          <w:rFonts w:ascii="Arial Narrow" w:hAnsi="Arial Narrow"/>
          <w:sz w:val="24"/>
          <w:szCs w:val="24"/>
        </w:rPr>
        <w:t xml:space="preserve">A Conservation, Natural Resource or hunting/angling organization from the Kootenai River Basin </w:t>
      </w:r>
    </w:p>
    <w:p w14:paraId="0092B5D3" w14:textId="0122B1F4" w:rsidR="00EF312A" w:rsidRPr="00546E5B" w:rsidRDefault="00EF312A" w:rsidP="00546E5B">
      <w:pPr>
        <w:pStyle w:val="ListParagraph"/>
        <w:widowControl w:val="0"/>
        <w:numPr>
          <w:ilvl w:val="2"/>
          <w:numId w:val="28"/>
        </w:numPr>
        <w:tabs>
          <w:tab w:val="left" w:pos="939"/>
        </w:tabs>
        <w:autoSpaceDE w:val="0"/>
        <w:autoSpaceDN w:val="0"/>
        <w:spacing w:before="10" w:after="0" w:line="240" w:lineRule="auto"/>
        <w:contextualSpacing w:val="0"/>
        <w:rPr>
          <w:rFonts w:ascii="Arial Narrow" w:hAnsi="Arial Narrow"/>
          <w:sz w:val="24"/>
          <w:szCs w:val="24"/>
        </w:rPr>
      </w:pPr>
      <w:r w:rsidRPr="00007FD5">
        <w:rPr>
          <w:rFonts w:ascii="Arial Narrow" w:hAnsi="Arial Narrow"/>
          <w:sz w:val="24"/>
          <w:szCs w:val="24"/>
        </w:rPr>
        <w:t xml:space="preserve">A Conservation, Natural Resource or hunting/angling organization from the Lower Clark Fork River Basin </w:t>
      </w:r>
    </w:p>
    <w:p w14:paraId="7180E75A" w14:textId="77777777" w:rsidR="000347A9" w:rsidRPr="000347A9" w:rsidRDefault="000347A9" w:rsidP="00937D3E">
      <w:pPr>
        <w:pStyle w:val="ListParagraph"/>
        <w:spacing w:after="0" w:line="240" w:lineRule="auto"/>
        <w:ind w:left="1080"/>
        <w:rPr>
          <w:rFonts w:ascii="Arial Narrow" w:hAnsi="Arial Narrow"/>
          <w:sz w:val="24"/>
          <w:szCs w:val="24"/>
        </w:rPr>
      </w:pPr>
    </w:p>
    <w:p w14:paraId="79386233" w14:textId="747B97A6" w:rsidR="003C6DD4" w:rsidRPr="00F86365" w:rsidRDefault="003C6DD4" w:rsidP="00937D3E">
      <w:pPr>
        <w:ind w:left="360"/>
        <w:rPr>
          <w:rFonts w:ascii="Arial Narrow" w:hAnsi="Arial Narrow"/>
          <w:sz w:val="24"/>
          <w:szCs w:val="24"/>
        </w:rPr>
      </w:pPr>
      <w:r w:rsidRPr="00F86365">
        <w:rPr>
          <w:rFonts w:ascii="Arial Narrow" w:hAnsi="Arial Narrow"/>
          <w:sz w:val="24"/>
          <w:szCs w:val="24"/>
        </w:rPr>
        <w:t xml:space="preserve">In addition, the speaker of the house and the president of the senate each appoint </w:t>
      </w:r>
      <w:r w:rsidR="00392F8E">
        <w:rPr>
          <w:rFonts w:ascii="Arial Narrow" w:hAnsi="Arial Narrow"/>
          <w:sz w:val="24"/>
          <w:szCs w:val="24"/>
        </w:rPr>
        <w:t>two</w:t>
      </w:r>
      <w:r w:rsidRPr="00F86365">
        <w:rPr>
          <w:rFonts w:ascii="Arial Narrow" w:hAnsi="Arial Narrow"/>
          <w:sz w:val="24"/>
          <w:szCs w:val="24"/>
        </w:rPr>
        <w:t xml:space="preserve"> no</w:t>
      </w:r>
      <w:r w:rsidR="000347A9">
        <w:rPr>
          <w:rFonts w:ascii="Arial Narrow" w:hAnsi="Arial Narrow"/>
          <w:sz w:val="24"/>
          <w:szCs w:val="24"/>
        </w:rPr>
        <w:t>nvoting member</w:t>
      </w:r>
      <w:r w:rsidR="00392F8E">
        <w:rPr>
          <w:rFonts w:ascii="Arial Narrow" w:hAnsi="Arial Narrow"/>
          <w:sz w:val="24"/>
          <w:szCs w:val="24"/>
        </w:rPr>
        <w:t>s</w:t>
      </w:r>
      <w:r w:rsidR="000347A9">
        <w:rPr>
          <w:rFonts w:ascii="Arial Narrow" w:hAnsi="Arial Narrow"/>
          <w:sz w:val="24"/>
          <w:szCs w:val="24"/>
        </w:rPr>
        <w:t xml:space="preserve"> to</w:t>
      </w:r>
      <w:r w:rsidR="000347A9" w:rsidRPr="000347A9">
        <w:rPr>
          <w:rFonts w:ascii="Arial Narrow" w:hAnsi="Arial Narrow"/>
          <w:sz w:val="24"/>
          <w:szCs w:val="24"/>
        </w:rPr>
        <w:t xml:space="preserve"> </w:t>
      </w:r>
      <w:r w:rsidR="000347A9" w:rsidRPr="00F86365">
        <w:rPr>
          <w:rFonts w:ascii="Arial Narrow" w:hAnsi="Arial Narrow"/>
          <w:sz w:val="24"/>
          <w:szCs w:val="24"/>
        </w:rPr>
        <w:t>UC</w:t>
      </w:r>
      <w:r w:rsidR="000347A9" w:rsidRPr="00F86365">
        <w:rPr>
          <w:rFonts w:ascii="Arial Narrow" w:hAnsi="Arial Narrow"/>
          <w:sz w:val="24"/>
          <w:szCs w:val="24"/>
          <w:vertAlign w:val="superscript"/>
        </w:rPr>
        <w:t>3</w:t>
      </w:r>
      <w:r w:rsidRPr="00F86365">
        <w:rPr>
          <w:rFonts w:ascii="Arial Narrow" w:hAnsi="Arial Narrow"/>
          <w:sz w:val="24"/>
          <w:szCs w:val="24"/>
        </w:rPr>
        <w:t xml:space="preserve">. </w:t>
      </w:r>
    </w:p>
    <w:p w14:paraId="7625CFC4" w14:textId="0ECF7621" w:rsidR="00440034" w:rsidRPr="00FF4D45" w:rsidRDefault="000347A9" w:rsidP="00546E5B">
      <w:pPr>
        <w:spacing w:after="0" w:line="240" w:lineRule="auto"/>
        <w:ind w:left="360"/>
        <w:rPr>
          <w:rFonts w:ascii="Arial Narrow" w:hAnsi="Arial Narrow"/>
          <w:sz w:val="32"/>
          <w:szCs w:val="32"/>
        </w:rPr>
      </w:pPr>
      <w:r w:rsidRPr="00F86365">
        <w:rPr>
          <w:rFonts w:ascii="Arial Narrow" w:hAnsi="Arial Narrow"/>
          <w:sz w:val="24"/>
          <w:szCs w:val="24"/>
        </w:rPr>
        <w:t>UC</w:t>
      </w:r>
      <w:r w:rsidRPr="00F86365">
        <w:rPr>
          <w:rFonts w:ascii="Arial Narrow" w:hAnsi="Arial Narrow"/>
          <w:sz w:val="24"/>
          <w:szCs w:val="24"/>
          <w:vertAlign w:val="superscript"/>
        </w:rPr>
        <w:t>3</w:t>
      </w:r>
      <w:r w:rsidRPr="00F86365">
        <w:rPr>
          <w:rFonts w:ascii="Arial Narrow" w:hAnsi="Arial Narrow"/>
          <w:sz w:val="24"/>
          <w:szCs w:val="24"/>
        </w:rPr>
        <w:t xml:space="preserve"> </w:t>
      </w:r>
      <w:r w:rsidR="003C6DD4" w:rsidRPr="00F86365">
        <w:rPr>
          <w:rFonts w:ascii="Arial Narrow" w:hAnsi="Arial Narrow"/>
          <w:sz w:val="24"/>
          <w:szCs w:val="24"/>
        </w:rPr>
        <w:t>seeks active input and participation from the U.S. Forest Service, the National Park Service, the U.S. Fish and Wildlife Service, the U.S. Department of Agriculture Natural Resources Conse</w:t>
      </w:r>
      <w:r w:rsidR="0080716D">
        <w:rPr>
          <w:rFonts w:ascii="Arial Narrow" w:hAnsi="Arial Narrow"/>
          <w:sz w:val="24"/>
          <w:szCs w:val="24"/>
        </w:rPr>
        <w:t>rvation Service, the U.S. Army C</w:t>
      </w:r>
      <w:r w:rsidR="003C6DD4" w:rsidRPr="00F86365">
        <w:rPr>
          <w:rFonts w:ascii="Arial Narrow" w:hAnsi="Arial Narrow"/>
          <w:sz w:val="24"/>
          <w:szCs w:val="24"/>
        </w:rPr>
        <w:t>orps of Engineers, the</w:t>
      </w:r>
      <w:r w:rsidR="00F86365">
        <w:rPr>
          <w:rFonts w:ascii="Arial Narrow" w:hAnsi="Arial Narrow"/>
          <w:sz w:val="24"/>
          <w:szCs w:val="24"/>
        </w:rPr>
        <w:t xml:space="preserve"> U.S. Bureau of Reclamation,</w:t>
      </w:r>
      <w:r w:rsidR="003C6DD4" w:rsidRPr="00F86365">
        <w:rPr>
          <w:rFonts w:ascii="Arial Narrow" w:hAnsi="Arial Narrow"/>
          <w:sz w:val="24"/>
          <w:szCs w:val="24"/>
        </w:rPr>
        <w:t xml:space="preserve"> the Northwest Power and Conservation Council, the Province of British Columbia, and other appropriate entities as deemed necessa</w:t>
      </w:r>
      <w:r>
        <w:rPr>
          <w:rFonts w:ascii="Arial Narrow" w:hAnsi="Arial Narrow"/>
          <w:sz w:val="24"/>
          <w:szCs w:val="24"/>
        </w:rPr>
        <w:t xml:space="preserve">ry. Agency representatives </w:t>
      </w:r>
      <w:r w:rsidR="003C6DD4" w:rsidRPr="00F86365">
        <w:rPr>
          <w:rFonts w:ascii="Arial Narrow" w:hAnsi="Arial Narrow"/>
          <w:sz w:val="24"/>
          <w:szCs w:val="24"/>
        </w:rPr>
        <w:t>actively participate in UC</w:t>
      </w:r>
      <w:r w:rsidR="003C6DD4" w:rsidRPr="00F86365">
        <w:rPr>
          <w:rFonts w:ascii="Arial Narrow" w:hAnsi="Arial Narrow"/>
          <w:sz w:val="24"/>
          <w:szCs w:val="24"/>
          <w:vertAlign w:val="superscript"/>
        </w:rPr>
        <w:t>3</w:t>
      </w:r>
      <w:r w:rsidR="003C6DD4" w:rsidRPr="00F86365">
        <w:rPr>
          <w:rFonts w:ascii="Arial Narrow" w:hAnsi="Arial Narrow"/>
          <w:sz w:val="24"/>
          <w:szCs w:val="24"/>
        </w:rPr>
        <w:t xml:space="preserve"> meetings and projects and facilitate coordination and commu</w:t>
      </w:r>
      <w:r>
        <w:rPr>
          <w:rFonts w:ascii="Arial Narrow" w:hAnsi="Arial Narrow"/>
          <w:sz w:val="24"/>
          <w:szCs w:val="24"/>
        </w:rPr>
        <w:t xml:space="preserve">nication between the </w:t>
      </w:r>
      <w:r w:rsidRPr="00F86365">
        <w:rPr>
          <w:rFonts w:ascii="Arial Narrow" w:hAnsi="Arial Narrow"/>
          <w:sz w:val="24"/>
          <w:szCs w:val="24"/>
        </w:rPr>
        <w:t>UC</w:t>
      </w:r>
      <w:r w:rsidRPr="00F86365">
        <w:rPr>
          <w:rFonts w:ascii="Arial Narrow" w:hAnsi="Arial Narrow"/>
          <w:sz w:val="24"/>
          <w:szCs w:val="24"/>
          <w:vertAlign w:val="superscript"/>
        </w:rPr>
        <w:t>3</w:t>
      </w:r>
      <w:r w:rsidRPr="00F86365">
        <w:rPr>
          <w:rFonts w:ascii="Arial Narrow" w:hAnsi="Arial Narrow"/>
          <w:sz w:val="24"/>
          <w:szCs w:val="24"/>
        </w:rPr>
        <w:t xml:space="preserve"> </w:t>
      </w:r>
      <w:r w:rsidR="003C6DD4" w:rsidRPr="00F86365">
        <w:rPr>
          <w:rFonts w:ascii="Arial Narrow" w:hAnsi="Arial Narrow"/>
          <w:sz w:val="24"/>
          <w:szCs w:val="24"/>
        </w:rPr>
        <w:t>and the representativ</w:t>
      </w:r>
      <w:r w:rsidR="009C0882">
        <w:rPr>
          <w:rFonts w:ascii="Arial Narrow" w:hAnsi="Arial Narrow"/>
          <w:sz w:val="24"/>
          <w:szCs w:val="24"/>
        </w:rPr>
        <w:t>e’s organization. In addition, e</w:t>
      </w:r>
      <w:r w:rsidR="003C6DD4" w:rsidRPr="00F86365">
        <w:rPr>
          <w:rFonts w:ascii="Arial Narrow" w:hAnsi="Arial Narrow"/>
          <w:sz w:val="24"/>
          <w:szCs w:val="24"/>
        </w:rPr>
        <w:t>x-officio members may be recommended by consensus of the Commission. Ex-officio members could include additional representatives of federal entities, local government organizations, tribal governments, Montana universities and private and for-profit organizations with an interest in the wellbeing of Montana</w:t>
      </w:r>
      <w:r>
        <w:rPr>
          <w:rFonts w:ascii="Arial Narrow" w:hAnsi="Arial Narrow"/>
          <w:sz w:val="24"/>
          <w:szCs w:val="24"/>
        </w:rPr>
        <w:t xml:space="preserve"> pertaining to invasive species with the appointment </w:t>
      </w:r>
      <w:r w:rsidRPr="00F86365">
        <w:rPr>
          <w:rFonts w:ascii="Arial Narrow" w:hAnsi="Arial Narrow"/>
          <w:sz w:val="24"/>
          <w:szCs w:val="24"/>
        </w:rPr>
        <w:t>made by the Governor.</w:t>
      </w:r>
    </w:p>
    <w:p w14:paraId="23A66D73" w14:textId="7B5C2BFC" w:rsidR="00EB5660" w:rsidRPr="00546E5B" w:rsidRDefault="001762E4" w:rsidP="00546E5B">
      <w:pPr>
        <w:pStyle w:val="Heading1"/>
        <w:rPr>
          <w:b/>
        </w:rPr>
      </w:pPr>
      <w:bookmarkStart w:id="5" w:name="_Toc33179035"/>
      <w:r w:rsidRPr="00546E5B">
        <w:rPr>
          <w:b/>
        </w:rPr>
        <w:t xml:space="preserve">4.0 </w:t>
      </w:r>
      <w:r w:rsidRPr="00546E5B">
        <w:rPr>
          <w:b/>
        </w:rPr>
        <w:tab/>
      </w:r>
      <w:r w:rsidR="004C68D2" w:rsidRPr="00546E5B">
        <w:rPr>
          <w:b/>
        </w:rPr>
        <w:t>A</w:t>
      </w:r>
      <w:r w:rsidR="00387186" w:rsidRPr="00546E5B">
        <w:rPr>
          <w:b/>
        </w:rPr>
        <w:t>quatic Invasive</w:t>
      </w:r>
      <w:r w:rsidR="004C68D2" w:rsidRPr="00546E5B">
        <w:rPr>
          <w:b/>
        </w:rPr>
        <w:t xml:space="preserve"> Species in </w:t>
      </w:r>
      <w:r w:rsidR="00330CC3" w:rsidRPr="00546E5B">
        <w:rPr>
          <w:b/>
        </w:rPr>
        <w:t xml:space="preserve">the </w:t>
      </w:r>
      <w:r w:rsidR="004C68D2" w:rsidRPr="00546E5B">
        <w:rPr>
          <w:b/>
        </w:rPr>
        <w:t>Upper Columbia River Basin</w:t>
      </w:r>
      <w:bookmarkEnd w:id="5"/>
    </w:p>
    <w:p w14:paraId="42C18C99" w14:textId="77777777" w:rsidR="00ED063C" w:rsidRDefault="001B3362" w:rsidP="00937D3E">
      <w:pPr>
        <w:spacing w:after="0" w:line="240" w:lineRule="auto"/>
        <w:rPr>
          <w:rFonts w:ascii="Arial Narrow" w:hAnsi="Arial Narrow" w:cs="Arial"/>
          <w:sz w:val="24"/>
          <w:szCs w:val="24"/>
        </w:rPr>
      </w:pPr>
      <w:r w:rsidRPr="0030378B">
        <w:rPr>
          <w:rFonts w:ascii="Arial Narrow" w:hAnsi="Arial Narrow" w:cs="Arial"/>
          <w:sz w:val="24"/>
          <w:szCs w:val="24"/>
          <w:lang w:val="en"/>
        </w:rPr>
        <w:t xml:space="preserve">AIS include plants, animals, </w:t>
      </w:r>
      <w:r w:rsidR="00F86660" w:rsidRPr="0030378B">
        <w:rPr>
          <w:rFonts w:ascii="Arial Narrow" w:hAnsi="Arial Narrow" w:cs="Arial"/>
          <w:sz w:val="24"/>
          <w:szCs w:val="24"/>
          <w:lang w:val="en"/>
        </w:rPr>
        <w:t>and pathogens that are non-native to an ecosystem</w:t>
      </w:r>
      <w:r w:rsidRPr="0030378B">
        <w:rPr>
          <w:rFonts w:ascii="Arial Narrow" w:hAnsi="Arial Narrow" w:cs="Arial"/>
          <w:sz w:val="24"/>
          <w:szCs w:val="24"/>
          <w:lang w:val="en"/>
        </w:rPr>
        <w:t>.</w:t>
      </w:r>
      <w:r w:rsidRPr="0030378B">
        <w:rPr>
          <w:rFonts w:ascii="Arial Narrow" w:hAnsi="Arial Narrow" w:cs="Arial"/>
          <w:sz w:val="24"/>
          <w:szCs w:val="24"/>
        </w:rPr>
        <w:t xml:space="preserve"> AIS are introduced accidentally or intentionally by human activity outside of their native range. AIS populations can reproduce quickly and spread rapidly because there are no natural predators or competitors to keep their populations in check. </w:t>
      </w:r>
      <w:r w:rsidR="008D1880">
        <w:rPr>
          <w:rFonts w:ascii="Arial Narrow" w:hAnsi="Arial Narrow" w:cs="Arial"/>
          <w:sz w:val="24"/>
          <w:szCs w:val="24"/>
        </w:rPr>
        <w:t>Just one organism,</w:t>
      </w:r>
      <w:r w:rsidR="0030378B" w:rsidRPr="0030378B">
        <w:rPr>
          <w:rFonts w:ascii="Arial Narrow" w:hAnsi="Arial Narrow" w:cs="Arial"/>
          <w:sz w:val="24"/>
          <w:szCs w:val="24"/>
        </w:rPr>
        <w:t xml:space="preserve"> or in some cases a piece of a plant, is enough to start a new invasion.</w:t>
      </w:r>
      <w:r w:rsidR="00860397">
        <w:rPr>
          <w:rFonts w:ascii="Arial Narrow" w:hAnsi="Arial Narrow"/>
          <w:sz w:val="24"/>
          <w:szCs w:val="24"/>
        </w:rPr>
        <w:t xml:space="preserve"> </w:t>
      </w:r>
      <w:r w:rsidRPr="0030378B">
        <w:rPr>
          <w:rFonts w:ascii="Arial Narrow" w:hAnsi="Arial Narrow" w:cs="Arial"/>
          <w:sz w:val="24"/>
          <w:szCs w:val="24"/>
        </w:rPr>
        <w:t>AIS</w:t>
      </w:r>
      <w:r w:rsidR="00860397">
        <w:rPr>
          <w:rFonts w:ascii="Arial Narrow" w:hAnsi="Arial Narrow" w:cs="Arial"/>
          <w:sz w:val="24"/>
          <w:szCs w:val="24"/>
        </w:rPr>
        <w:t xml:space="preserve"> </w:t>
      </w:r>
      <w:r w:rsidRPr="0030378B">
        <w:rPr>
          <w:rFonts w:ascii="Arial Narrow" w:hAnsi="Arial Narrow" w:cs="Arial"/>
          <w:sz w:val="24"/>
          <w:szCs w:val="24"/>
        </w:rPr>
        <w:t>can displace native species, clog waterways, impact irrigation and power systems, degrade ecosystems, threaten recreational fishing opportunities, and can cause wildlife and public health problems.</w:t>
      </w:r>
    </w:p>
    <w:p w14:paraId="163BAFC9" w14:textId="77777777" w:rsidR="00B31A91" w:rsidRPr="00860397" w:rsidRDefault="00B31A91" w:rsidP="00937D3E">
      <w:pPr>
        <w:spacing w:after="0" w:line="240" w:lineRule="auto"/>
        <w:rPr>
          <w:rFonts w:ascii="Arial Narrow" w:hAnsi="Arial Narrow"/>
          <w:sz w:val="24"/>
          <w:szCs w:val="24"/>
        </w:rPr>
      </w:pPr>
    </w:p>
    <w:p w14:paraId="0AD38292" w14:textId="3837BA5B" w:rsidR="0030378B" w:rsidRPr="00B53596" w:rsidRDefault="00B53596" w:rsidP="00937D3E">
      <w:pPr>
        <w:pStyle w:val="NormalWeb"/>
        <w:spacing w:after="0"/>
        <w:rPr>
          <w:rFonts w:ascii="Arial Narrow" w:hAnsi="Arial Narrow"/>
          <w:lang w:val="en"/>
        </w:rPr>
      </w:pPr>
      <w:r>
        <w:rPr>
          <w:rFonts w:ascii="Arial Narrow" w:hAnsi="Arial Narrow"/>
          <w:lang w:val="en"/>
        </w:rPr>
        <w:t>M</w:t>
      </w:r>
      <w:r w:rsidR="00EC24E8">
        <w:rPr>
          <w:rFonts w:ascii="Arial Narrow" w:hAnsi="Arial Narrow"/>
          <w:lang w:val="en"/>
        </w:rPr>
        <w:t xml:space="preserve">ontana </w:t>
      </w:r>
      <w:r>
        <w:rPr>
          <w:rFonts w:ascii="Arial Narrow" w:hAnsi="Arial Narrow"/>
          <w:lang w:val="en"/>
        </w:rPr>
        <w:t>I</w:t>
      </w:r>
      <w:r w:rsidR="00EC24E8">
        <w:rPr>
          <w:rFonts w:ascii="Arial Narrow" w:hAnsi="Arial Narrow"/>
          <w:lang w:val="en"/>
        </w:rPr>
        <w:t xml:space="preserve">nvasive </w:t>
      </w:r>
      <w:r>
        <w:rPr>
          <w:rFonts w:ascii="Arial Narrow" w:hAnsi="Arial Narrow"/>
          <w:lang w:val="en"/>
        </w:rPr>
        <w:t>S</w:t>
      </w:r>
      <w:r w:rsidR="00EC24E8">
        <w:rPr>
          <w:rFonts w:ascii="Arial Narrow" w:hAnsi="Arial Narrow"/>
          <w:lang w:val="en"/>
        </w:rPr>
        <w:t xml:space="preserve">pecies </w:t>
      </w:r>
      <w:r>
        <w:rPr>
          <w:rFonts w:ascii="Arial Narrow" w:hAnsi="Arial Narrow"/>
          <w:lang w:val="en"/>
        </w:rPr>
        <w:t>C</w:t>
      </w:r>
      <w:r w:rsidR="00EC24E8">
        <w:rPr>
          <w:rFonts w:ascii="Arial Narrow" w:hAnsi="Arial Narrow"/>
          <w:lang w:val="en"/>
        </w:rPr>
        <w:t>ouncil (MISC)</w:t>
      </w:r>
      <w:r>
        <w:rPr>
          <w:rFonts w:ascii="Arial Narrow" w:hAnsi="Arial Narrow"/>
          <w:lang w:val="en"/>
        </w:rPr>
        <w:t xml:space="preserve"> recognizes the AIS</w:t>
      </w:r>
      <w:r w:rsidR="00035440">
        <w:rPr>
          <w:rFonts w:ascii="Arial Narrow" w:hAnsi="Arial Narrow"/>
          <w:lang w:val="en"/>
        </w:rPr>
        <w:t xml:space="preserve"> list compiled by FWP</w:t>
      </w:r>
      <w:r w:rsidR="00ED063C">
        <w:rPr>
          <w:rFonts w:ascii="Arial Narrow" w:hAnsi="Arial Narrow"/>
          <w:lang w:val="en"/>
        </w:rPr>
        <w:t xml:space="preserve">, DNRC, Montana Department of Agriculture (MDA), and the Montana Department of Transportation (MDT). </w:t>
      </w:r>
      <w:r w:rsidR="008D1880">
        <w:rPr>
          <w:rFonts w:ascii="Arial Narrow" w:hAnsi="Arial Narrow"/>
          <w:lang w:val="en"/>
        </w:rPr>
        <w:t xml:space="preserve">Existing </w:t>
      </w:r>
      <w:r w:rsidR="000347A9" w:rsidRPr="00ED063C">
        <w:rPr>
          <w:rFonts w:ascii="Arial Narrow" w:hAnsi="Arial Narrow"/>
        </w:rPr>
        <w:t>AIS species in the Upper C</w:t>
      </w:r>
      <w:r w:rsidR="007F4981" w:rsidRPr="00ED063C">
        <w:rPr>
          <w:rFonts w:ascii="Arial Narrow" w:hAnsi="Arial Narrow"/>
        </w:rPr>
        <w:t xml:space="preserve">olumbia River Basin </w:t>
      </w:r>
      <w:r w:rsidR="000347A9" w:rsidRPr="00ED063C">
        <w:rPr>
          <w:rFonts w:ascii="Arial Narrow" w:hAnsi="Arial Narrow"/>
        </w:rPr>
        <w:t xml:space="preserve">include </w:t>
      </w:r>
      <w:r w:rsidR="00E0784C">
        <w:rPr>
          <w:rFonts w:ascii="Arial Narrow" w:hAnsi="Arial Narrow"/>
        </w:rPr>
        <w:t>five</w:t>
      </w:r>
      <w:r w:rsidR="00035440">
        <w:rPr>
          <w:rFonts w:ascii="Arial Narrow" w:hAnsi="Arial Narrow"/>
        </w:rPr>
        <w:t xml:space="preserve"> aquatic plant</w:t>
      </w:r>
      <w:r w:rsidR="00860397">
        <w:rPr>
          <w:rFonts w:ascii="Arial Narrow" w:hAnsi="Arial Narrow"/>
        </w:rPr>
        <w:t>s;</w:t>
      </w:r>
      <w:r>
        <w:rPr>
          <w:rFonts w:ascii="Arial Narrow" w:hAnsi="Arial Narrow"/>
        </w:rPr>
        <w:t xml:space="preserve"> one mollusk</w:t>
      </w:r>
      <w:r w:rsidR="00D05462">
        <w:rPr>
          <w:rFonts w:ascii="Arial Narrow" w:hAnsi="Arial Narrow"/>
        </w:rPr>
        <w:t>,</w:t>
      </w:r>
      <w:r w:rsidR="003A7642">
        <w:rPr>
          <w:rFonts w:ascii="Arial Narrow" w:hAnsi="Arial Narrow"/>
        </w:rPr>
        <w:t xml:space="preserve"> one pathogen</w:t>
      </w:r>
      <w:r w:rsidR="00D05462">
        <w:rPr>
          <w:rFonts w:ascii="Arial Narrow" w:hAnsi="Arial Narrow"/>
        </w:rPr>
        <w:t xml:space="preserve"> and one amphibian species</w:t>
      </w:r>
      <w:r w:rsidR="003A7642">
        <w:rPr>
          <w:rFonts w:ascii="Arial Narrow" w:hAnsi="Arial Narrow"/>
        </w:rPr>
        <w:t xml:space="preserve"> (</w:t>
      </w:r>
      <w:r w:rsidR="003A7642" w:rsidRPr="00AA3499">
        <w:rPr>
          <w:rFonts w:ascii="Arial Narrow" w:hAnsi="Arial Narrow"/>
          <w:i/>
        </w:rPr>
        <w:t>see Table 1</w:t>
      </w:r>
      <w:r w:rsidR="007F4981" w:rsidRPr="00ED063C">
        <w:rPr>
          <w:rFonts w:ascii="Arial Narrow" w:hAnsi="Arial Narrow"/>
        </w:rPr>
        <w:t>)</w:t>
      </w:r>
      <w:r w:rsidR="00860397">
        <w:rPr>
          <w:rFonts w:ascii="Arial Narrow" w:hAnsi="Arial Narrow"/>
        </w:rPr>
        <w:t xml:space="preserve">. </w:t>
      </w:r>
      <w:r w:rsidR="0030378B" w:rsidRPr="00ED063C">
        <w:rPr>
          <w:rFonts w:ascii="Arial Narrow" w:hAnsi="Arial Narrow"/>
        </w:rPr>
        <w:t xml:space="preserve">Non-native </w:t>
      </w:r>
      <w:r w:rsidR="00860397">
        <w:rPr>
          <w:rFonts w:ascii="Arial Narrow" w:hAnsi="Arial Narrow"/>
        </w:rPr>
        <w:t>fish are not included in Table</w:t>
      </w:r>
      <w:r w:rsidR="0032186F">
        <w:rPr>
          <w:rFonts w:ascii="Arial Narrow" w:hAnsi="Arial Narrow"/>
        </w:rPr>
        <w:t>s</w:t>
      </w:r>
      <w:r w:rsidR="00860397">
        <w:rPr>
          <w:rFonts w:ascii="Arial Narrow" w:hAnsi="Arial Narrow"/>
        </w:rPr>
        <w:t xml:space="preserve"> 1</w:t>
      </w:r>
      <w:r w:rsidR="0032186F">
        <w:rPr>
          <w:rFonts w:ascii="Arial Narrow" w:hAnsi="Arial Narrow"/>
        </w:rPr>
        <w:t xml:space="preserve"> and 2</w:t>
      </w:r>
      <w:r w:rsidR="00860397">
        <w:rPr>
          <w:rFonts w:ascii="Arial Narrow" w:hAnsi="Arial Narrow"/>
        </w:rPr>
        <w:t xml:space="preserve"> since</w:t>
      </w:r>
      <w:r w:rsidR="0030378B" w:rsidRPr="00ED063C">
        <w:rPr>
          <w:rFonts w:ascii="Arial Narrow" w:hAnsi="Arial Narrow"/>
        </w:rPr>
        <w:t xml:space="preserve"> they fall under different management guidelines</w:t>
      </w:r>
      <w:r w:rsidR="008D1880">
        <w:rPr>
          <w:rFonts w:ascii="Arial Narrow" w:hAnsi="Arial Narrow"/>
        </w:rPr>
        <w:t xml:space="preserve"> by </w:t>
      </w:r>
      <w:r w:rsidR="00F17532">
        <w:rPr>
          <w:rFonts w:ascii="Arial Narrow" w:hAnsi="Arial Narrow"/>
        </w:rPr>
        <w:t>FWP</w:t>
      </w:r>
      <w:r w:rsidR="0030378B" w:rsidRPr="00ED063C">
        <w:rPr>
          <w:rFonts w:ascii="Arial Narrow" w:hAnsi="Arial Narrow"/>
        </w:rPr>
        <w:t xml:space="preserve">. </w:t>
      </w:r>
      <w:r w:rsidR="00860397">
        <w:rPr>
          <w:rFonts w:ascii="Arial Narrow" w:hAnsi="Arial Narrow"/>
          <w:spacing w:val="7"/>
          <w:lang w:val="en"/>
        </w:rPr>
        <w:t>FWPs’</w:t>
      </w:r>
      <w:r w:rsidR="0030378B" w:rsidRPr="00ED063C">
        <w:rPr>
          <w:rFonts w:ascii="Arial Narrow" w:hAnsi="Arial Narrow"/>
          <w:spacing w:val="7"/>
          <w:lang w:val="en"/>
        </w:rPr>
        <w:t xml:space="preserve"> Native</w:t>
      </w:r>
      <w:r w:rsidR="006B4221">
        <w:rPr>
          <w:rFonts w:ascii="Arial Narrow" w:hAnsi="Arial Narrow"/>
          <w:spacing w:val="7"/>
          <w:lang w:val="en"/>
        </w:rPr>
        <w:t xml:space="preserve"> </w:t>
      </w:r>
      <w:r w:rsidR="0030378B" w:rsidRPr="00ED063C">
        <w:rPr>
          <w:rFonts w:ascii="Arial Narrow" w:hAnsi="Arial Narrow"/>
          <w:spacing w:val="7"/>
          <w:lang w:val="en"/>
        </w:rPr>
        <w:t>Fish Management Plan seeks to: monitor the presence, distribution and abundance of Montana's native fish; maintain or enhance Montana's native fish populations and habitats; and encourage participation by Montana's scientific community, other state and federal agencies, and local communities to conserve and enhance our native fish populations and habitats.</w:t>
      </w:r>
    </w:p>
    <w:p w14:paraId="6F44D8A1" w14:textId="77777777" w:rsidR="007F4981" w:rsidRDefault="007F4981" w:rsidP="00937D3E">
      <w:pPr>
        <w:pStyle w:val="NormalWeb"/>
        <w:spacing w:after="0"/>
        <w:rPr>
          <w:rFonts w:ascii="Arial Narrow" w:hAnsi="Arial Narrow"/>
          <w:color w:val="222222"/>
          <w:spacing w:val="7"/>
          <w:lang w:val="en"/>
        </w:rPr>
      </w:pPr>
    </w:p>
    <w:p w14:paraId="3F377E2B" w14:textId="77777777" w:rsidR="004032A9" w:rsidRPr="008D1880" w:rsidRDefault="0030378B" w:rsidP="007F4981">
      <w:pPr>
        <w:pStyle w:val="NormalWeb"/>
        <w:spacing w:after="0"/>
        <w:rPr>
          <w:rFonts w:ascii="Arial Narrow" w:hAnsi="Arial Narrow"/>
          <w:spacing w:val="7"/>
          <w:sz w:val="26"/>
          <w:szCs w:val="26"/>
          <w:lang w:val="en"/>
        </w:rPr>
      </w:pPr>
      <w:r w:rsidRPr="008D1880">
        <w:rPr>
          <w:rFonts w:ascii="Arial Narrow" w:hAnsi="Arial Narrow"/>
          <w:spacing w:val="7"/>
          <w:sz w:val="26"/>
          <w:szCs w:val="26"/>
          <w:lang w:val="en"/>
        </w:rPr>
        <w:t xml:space="preserve">Table </w:t>
      </w:r>
      <w:r w:rsidR="003A7642" w:rsidRPr="008D1880">
        <w:rPr>
          <w:rFonts w:ascii="Arial Narrow" w:hAnsi="Arial Narrow"/>
          <w:spacing w:val="7"/>
          <w:sz w:val="26"/>
          <w:szCs w:val="26"/>
          <w:lang w:val="en"/>
        </w:rPr>
        <w:t>1</w:t>
      </w:r>
      <w:r w:rsidR="007F4981" w:rsidRPr="008D1880">
        <w:rPr>
          <w:rFonts w:ascii="Arial Narrow" w:hAnsi="Arial Narrow"/>
          <w:spacing w:val="7"/>
          <w:sz w:val="26"/>
          <w:szCs w:val="26"/>
          <w:lang w:val="en"/>
        </w:rPr>
        <w:t xml:space="preserve">.  </w:t>
      </w:r>
      <w:r w:rsidRPr="008D1880">
        <w:rPr>
          <w:rFonts w:ascii="Arial Narrow" w:hAnsi="Arial Narrow"/>
          <w:spacing w:val="7"/>
          <w:sz w:val="26"/>
          <w:szCs w:val="26"/>
          <w:lang w:val="en"/>
        </w:rPr>
        <w:t>AIS in the Upper Columbia River Basin</w:t>
      </w:r>
      <w:r w:rsidR="007F4981" w:rsidRPr="008D1880">
        <w:rPr>
          <w:rFonts w:ascii="Arial Narrow" w:hAnsi="Arial Narrow"/>
          <w:spacing w:val="7"/>
          <w:sz w:val="26"/>
          <w:szCs w:val="26"/>
          <w:lang w:val="en"/>
        </w:rPr>
        <w:t>.</w:t>
      </w:r>
    </w:p>
    <w:tbl>
      <w:tblPr>
        <w:tblStyle w:val="TableGrid"/>
        <w:tblW w:w="0" w:type="auto"/>
        <w:tblLook w:val="04A0" w:firstRow="1" w:lastRow="0" w:firstColumn="1" w:lastColumn="0" w:noHBand="0" w:noVBand="1"/>
      </w:tblPr>
      <w:tblGrid>
        <w:gridCol w:w="2695"/>
        <w:gridCol w:w="3057"/>
        <w:gridCol w:w="3598"/>
      </w:tblGrid>
      <w:tr w:rsidR="00EB5660" w14:paraId="7AA9ADC7" w14:textId="77777777" w:rsidTr="00546E5B">
        <w:tc>
          <w:tcPr>
            <w:tcW w:w="2695" w:type="dxa"/>
          </w:tcPr>
          <w:p w14:paraId="4EEFFDD4" w14:textId="77777777" w:rsidR="00EB5660" w:rsidRPr="00F97E73" w:rsidRDefault="00D60EDB" w:rsidP="00F97E73">
            <w:pPr>
              <w:spacing w:line="240" w:lineRule="auto"/>
              <w:jc w:val="center"/>
              <w:rPr>
                <w:rFonts w:ascii="Arial Narrow" w:hAnsi="Arial Narrow"/>
                <w:b/>
                <w:sz w:val="24"/>
                <w:szCs w:val="24"/>
              </w:rPr>
            </w:pPr>
            <w:r>
              <w:rPr>
                <w:rFonts w:ascii="Arial Narrow" w:hAnsi="Arial Narrow"/>
                <w:b/>
                <w:sz w:val="24"/>
                <w:szCs w:val="24"/>
              </w:rPr>
              <w:t>AIS</w:t>
            </w:r>
          </w:p>
        </w:tc>
        <w:tc>
          <w:tcPr>
            <w:tcW w:w="3057" w:type="dxa"/>
          </w:tcPr>
          <w:p w14:paraId="67E98F6C" w14:textId="77777777" w:rsidR="00EB5660" w:rsidRPr="00F97E73" w:rsidRDefault="00D60EDB" w:rsidP="00F97E73">
            <w:pPr>
              <w:spacing w:line="240" w:lineRule="auto"/>
              <w:jc w:val="center"/>
              <w:rPr>
                <w:rFonts w:ascii="Arial Narrow" w:hAnsi="Arial Narrow"/>
                <w:b/>
                <w:sz w:val="24"/>
                <w:szCs w:val="24"/>
              </w:rPr>
            </w:pPr>
            <w:r>
              <w:rPr>
                <w:rFonts w:ascii="Arial Narrow" w:hAnsi="Arial Narrow"/>
                <w:b/>
                <w:sz w:val="24"/>
                <w:szCs w:val="24"/>
              </w:rPr>
              <w:t xml:space="preserve">Major River </w:t>
            </w:r>
            <w:r w:rsidR="00F97E73" w:rsidRPr="00F97E73">
              <w:rPr>
                <w:rFonts w:ascii="Arial Narrow" w:hAnsi="Arial Narrow"/>
                <w:b/>
                <w:sz w:val="24"/>
                <w:szCs w:val="24"/>
              </w:rPr>
              <w:t>Drainage</w:t>
            </w:r>
          </w:p>
        </w:tc>
        <w:tc>
          <w:tcPr>
            <w:tcW w:w="3598" w:type="dxa"/>
          </w:tcPr>
          <w:p w14:paraId="0630012C" w14:textId="77777777" w:rsidR="00EB5660" w:rsidRPr="00F97E73" w:rsidRDefault="00EB5660" w:rsidP="00F97E73">
            <w:pPr>
              <w:spacing w:line="240" w:lineRule="auto"/>
              <w:jc w:val="center"/>
              <w:rPr>
                <w:rFonts w:ascii="Arial Narrow" w:hAnsi="Arial Narrow"/>
                <w:b/>
                <w:sz w:val="24"/>
                <w:szCs w:val="24"/>
              </w:rPr>
            </w:pPr>
            <w:r w:rsidRPr="00F97E73">
              <w:rPr>
                <w:rFonts w:ascii="Arial Narrow" w:hAnsi="Arial Narrow"/>
                <w:b/>
                <w:sz w:val="24"/>
                <w:szCs w:val="24"/>
              </w:rPr>
              <w:t>Waterbody</w:t>
            </w:r>
          </w:p>
        </w:tc>
      </w:tr>
      <w:tr w:rsidR="00BB1764" w14:paraId="01AFABFA" w14:textId="77777777" w:rsidTr="00546E5B">
        <w:trPr>
          <w:trHeight w:val="573"/>
        </w:trPr>
        <w:tc>
          <w:tcPr>
            <w:tcW w:w="2695" w:type="dxa"/>
          </w:tcPr>
          <w:p w14:paraId="1CA5E2EC" w14:textId="120DB2AB" w:rsidR="00BB1764" w:rsidRDefault="00BB1764" w:rsidP="0047020C">
            <w:pPr>
              <w:spacing w:line="240" w:lineRule="auto"/>
              <w:rPr>
                <w:rFonts w:ascii="Arial Narrow" w:hAnsi="Arial Narrow"/>
                <w:sz w:val="20"/>
                <w:szCs w:val="20"/>
              </w:rPr>
            </w:pPr>
            <w:r>
              <w:rPr>
                <w:rFonts w:ascii="Arial Narrow" w:hAnsi="Arial Narrow"/>
                <w:sz w:val="20"/>
                <w:szCs w:val="20"/>
              </w:rPr>
              <w:t>American bullfrog (</w:t>
            </w:r>
            <w:proofErr w:type="spellStart"/>
            <w:r>
              <w:rPr>
                <w:rFonts w:ascii="Arial Narrow" w:hAnsi="Arial Narrow"/>
                <w:sz w:val="20"/>
                <w:szCs w:val="20"/>
              </w:rPr>
              <w:t>Lithobates</w:t>
            </w:r>
            <w:proofErr w:type="spellEnd"/>
            <w:r>
              <w:rPr>
                <w:rFonts w:ascii="Arial Narrow" w:hAnsi="Arial Narrow"/>
                <w:sz w:val="20"/>
                <w:szCs w:val="20"/>
              </w:rPr>
              <w:t xml:space="preserve"> </w:t>
            </w:r>
            <w:proofErr w:type="spellStart"/>
            <w:r>
              <w:rPr>
                <w:rFonts w:ascii="Arial Narrow" w:hAnsi="Arial Narrow"/>
                <w:sz w:val="20"/>
                <w:szCs w:val="20"/>
              </w:rPr>
              <w:t>catesbeianus</w:t>
            </w:r>
            <w:proofErr w:type="spellEnd"/>
            <w:r>
              <w:rPr>
                <w:rFonts w:ascii="Arial Narrow" w:hAnsi="Arial Narrow"/>
                <w:sz w:val="20"/>
                <w:szCs w:val="20"/>
              </w:rPr>
              <w:t>)</w:t>
            </w:r>
          </w:p>
        </w:tc>
        <w:tc>
          <w:tcPr>
            <w:tcW w:w="3057" w:type="dxa"/>
          </w:tcPr>
          <w:p w14:paraId="22FF4417" w14:textId="3D1AB5D4" w:rsidR="00BB1764" w:rsidRPr="006E2A19" w:rsidRDefault="00BB1764" w:rsidP="008F35BC">
            <w:pPr>
              <w:spacing w:line="240" w:lineRule="auto"/>
              <w:jc w:val="both"/>
              <w:rPr>
                <w:rFonts w:ascii="Arial Narrow" w:hAnsi="Arial Narrow"/>
                <w:sz w:val="20"/>
                <w:szCs w:val="20"/>
              </w:rPr>
            </w:pPr>
            <w:r>
              <w:rPr>
                <w:rFonts w:ascii="Arial Narrow" w:hAnsi="Arial Narrow"/>
                <w:sz w:val="20"/>
                <w:szCs w:val="20"/>
              </w:rPr>
              <w:t>Flathead</w:t>
            </w:r>
          </w:p>
        </w:tc>
        <w:tc>
          <w:tcPr>
            <w:tcW w:w="3598" w:type="dxa"/>
          </w:tcPr>
          <w:p w14:paraId="35E3DD5B" w14:textId="420A472F" w:rsidR="00BB1764" w:rsidRPr="006E2A19" w:rsidRDefault="00BB1764" w:rsidP="00F97E73">
            <w:pPr>
              <w:spacing w:line="240" w:lineRule="auto"/>
              <w:jc w:val="both"/>
              <w:rPr>
                <w:rFonts w:ascii="Arial Narrow" w:hAnsi="Arial Narrow"/>
                <w:sz w:val="20"/>
                <w:szCs w:val="20"/>
              </w:rPr>
            </w:pPr>
            <w:r>
              <w:rPr>
                <w:rFonts w:ascii="Arial Narrow" w:hAnsi="Arial Narrow"/>
                <w:sz w:val="20"/>
                <w:szCs w:val="20"/>
              </w:rPr>
              <w:t>Flathead River</w:t>
            </w:r>
          </w:p>
        </w:tc>
      </w:tr>
      <w:tr w:rsidR="00B73834" w14:paraId="00D44166" w14:textId="77777777" w:rsidTr="00546E5B">
        <w:trPr>
          <w:trHeight w:val="573"/>
        </w:trPr>
        <w:tc>
          <w:tcPr>
            <w:tcW w:w="2695" w:type="dxa"/>
          </w:tcPr>
          <w:p w14:paraId="5900CD26" w14:textId="77777777" w:rsidR="00B73834" w:rsidRDefault="00B73834" w:rsidP="008F35BC">
            <w:pPr>
              <w:spacing w:line="240" w:lineRule="auto"/>
              <w:jc w:val="both"/>
              <w:rPr>
                <w:rFonts w:ascii="Arial Narrow" w:hAnsi="Arial Narrow"/>
                <w:sz w:val="20"/>
                <w:szCs w:val="20"/>
              </w:rPr>
            </w:pPr>
            <w:r>
              <w:rPr>
                <w:rFonts w:ascii="Arial Narrow" w:hAnsi="Arial Narrow"/>
                <w:sz w:val="20"/>
                <w:szCs w:val="20"/>
              </w:rPr>
              <w:t>Snapping Turtles</w:t>
            </w:r>
          </w:p>
          <w:p w14:paraId="2F70313D" w14:textId="40812611" w:rsidR="00B73834" w:rsidRDefault="00B73834" w:rsidP="008F35BC">
            <w:pPr>
              <w:spacing w:line="240" w:lineRule="auto"/>
              <w:jc w:val="both"/>
              <w:rPr>
                <w:rFonts w:ascii="Arial Narrow" w:hAnsi="Arial Narrow"/>
                <w:sz w:val="20"/>
                <w:szCs w:val="20"/>
              </w:rPr>
            </w:pPr>
            <w:r>
              <w:rPr>
                <w:rFonts w:ascii="Arial Narrow" w:hAnsi="Arial Narrow"/>
                <w:sz w:val="20"/>
                <w:szCs w:val="20"/>
              </w:rPr>
              <w:t>(</w:t>
            </w:r>
            <w:proofErr w:type="spellStart"/>
            <w:r>
              <w:rPr>
                <w:rFonts w:ascii="Arial Narrow" w:hAnsi="Arial Narrow"/>
                <w:sz w:val="20"/>
                <w:szCs w:val="20"/>
              </w:rPr>
              <w:t>Chelydra</w:t>
            </w:r>
            <w:proofErr w:type="spellEnd"/>
            <w:r>
              <w:rPr>
                <w:rFonts w:ascii="Arial Narrow" w:hAnsi="Arial Narrow"/>
                <w:sz w:val="20"/>
                <w:szCs w:val="20"/>
              </w:rPr>
              <w:t xml:space="preserve"> </w:t>
            </w:r>
            <w:proofErr w:type="spellStart"/>
            <w:r>
              <w:rPr>
                <w:rFonts w:ascii="Arial Narrow" w:hAnsi="Arial Narrow"/>
                <w:sz w:val="20"/>
                <w:szCs w:val="20"/>
              </w:rPr>
              <w:t>Serpentina</w:t>
            </w:r>
            <w:proofErr w:type="spellEnd"/>
            <w:r>
              <w:rPr>
                <w:rFonts w:ascii="Arial Narrow" w:hAnsi="Arial Narrow"/>
                <w:sz w:val="20"/>
                <w:szCs w:val="20"/>
              </w:rPr>
              <w:t>)</w:t>
            </w:r>
          </w:p>
        </w:tc>
        <w:tc>
          <w:tcPr>
            <w:tcW w:w="3057" w:type="dxa"/>
          </w:tcPr>
          <w:p w14:paraId="7E1DB6C4" w14:textId="6D9BA49A" w:rsidR="00B73834" w:rsidRDefault="00B73834" w:rsidP="008F35BC">
            <w:pPr>
              <w:spacing w:line="240" w:lineRule="auto"/>
              <w:jc w:val="both"/>
              <w:rPr>
                <w:rFonts w:ascii="Arial Narrow" w:hAnsi="Arial Narrow"/>
                <w:sz w:val="20"/>
                <w:szCs w:val="20"/>
              </w:rPr>
            </w:pPr>
            <w:r>
              <w:rPr>
                <w:rFonts w:ascii="Arial Narrow" w:hAnsi="Arial Narrow"/>
                <w:sz w:val="20"/>
                <w:szCs w:val="20"/>
              </w:rPr>
              <w:t>Flathead</w:t>
            </w:r>
            <w:r w:rsidR="0047437C">
              <w:rPr>
                <w:rFonts w:ascii="Arial Narrow" w:hAnsi="Arial Narrow"/>
                <w:sz w:val="20"/>
                <w:szCs w:val="20"/>
              </w:rPr>
              <w:t xml:space="preserve"> (native to eastern MT)</w:t>
            </w:r>
          </w:p>
        </w:tc>
        <w:tc>
          <w:tcPr>
            <w:tcW w:w="3598" w:type="dxa"/>
          </w:tcPr>
          <w:p w14:paraId="54F97397" w14:textId="2C1F010D" w:rsidR="00B73834" w:rsidRDefault="0047437C" w:rsidP="00F97E73">
            <w:pPr>
              <w:spacing w:line="240" w:lineRule="auto"/>
              <w:jc w:val="both"/>
              <w:rPr>
                <w:rFonts w:ascii="Arial Narrow" w:hAnsi="Arial Narrow"/>
                <w:sz w:val="20"/>
                <w:szCs w:val="20"/>
              </w:rPr>
            </w:pPr>
            <w:r>
              <w:rPr>
                <w:rFonts w:ascii="Arial Narrow" w:hAnsi="Arial Narrow"/>
                <w:sz w:val="20"/>
                <w:szCs w:val="20"/>
              </w:rPr>
              <w:t xml:space="preserve">Flathead Lake </w:t>
            </w:r>
          </w:p>
        </w:tc>
      </w:tr>
      <w:tr w:rsidR="00BB1764" w14:paraId="006C169F" w14:textId="77777777" w:rsidTr="00546E5B">
        <w:trPr>
          <w:trHeight w:val="573"/>
        </w:trPr>
        <w:tc>
          <w:tcPr>
            <w:tcW w:w="2695" w:type="dxa"/>
          </w:tcPr>
          <w:p w14:paraId="113B6F42" w14:textId="77777777" w:rsidR="00B73834" w:rsidRDefault="00BB1764" w:rsidP="008F35BC">
            <w:pPr>
              <w:spacing w:line="240" w:lineRule="auto"/>
              <w:jc w:val="both"/>
              <w:rPr>
                <w:rFonts w:ascii="Arial Narrow" w:hAnsi="Arial Narrow"/>
                <w:sz w:val="20"/>
                <w:szCs w:val="20"/>
              </w:rPr>
            </w:pPr>
            <w:r>
              <w:rPr>
                <w:rFonts w:ascii="Arial Narrow" w:hAnsi="Arial Narrow"/>
                <w:sz w:val="20"/>
                <w:szCs w:val="20"/>
              </w:rPr>
              <w:t xml:space="preserve">Purple </w:t>
            </w:r>
            <w:proofErr w:type="spellStart"/>
            <w:r>
              <w:rPr>
                <w:rFonts w:ascii="Arial Narrow" w:hAnsi="Arial Narrow"/>
                <w:sz w:val="20"/>
                <w:szCs w:val="20"/>
              </w:rPr>
              <w:t>loostrife</w:t>
            </w:r>
            <w:proofErr w:type="spellEnd"/>
          </w:p>
          <w:p w14:paraId="0595FD37" w14:textId="359E33F1" w:rsidR="00BB1764" w:rsidRDefault="00BB1764" w:rsidP="008F35BC">
            <w:pPr>
              <w:spacing w:line="240" w:lineRule="auto"/>
              <w:jc w:val="both"/>
              <w:rPr>
                <w:rFonts w:ascii="Arial Narrow" w:hAnsi="Arial Narrow"/>
                <w:sz w:val="20"/>
                <w:szCs w:val="20"/>
              </w:rPr>
            </w:pPr>
            <w:r>
              <w:rPr>
                <w:rFonts w:ascii="Arial Narrow" w:hAnsi="Arial Narrow"/>
                <w:sz w:val="20"/>
                <w:szCs w:val="20"/>
              </w:rPr>
              <w:t xml:space="preserve"> (</w:t>
            </w:r>
            <w:proofErr w:type="spellStart"/>
            <w:r>
              <w:rPr>
                <w:rFonts w:ascii="Arial Narrow" w:hAnsi="Arial Narrow"/>
                <w:sz w:val="20"/>
                <w:szCs w:val="20"/>
              </w:rPr>
              <w:t>Lythrum</w:t>
            </w:r>
            <w:proofErr w:type="spellEnd"/>
            <w:r>
              <w:rPr>
                <w:rFonts w:ascii="Arial Narrow" w:hAnsi="Arial Narrow"/>
                <w:sz w:val="20"/>
                <w:szCs w:val="20"/>
              </w:rPr>
              <w:t xml:space="preserve"> </w:t>
            </w:r>
            <w:proofErr w:type="spellStart"/>
            <w:r>
              <w:rPr>
                <w:rFonts w:ascii="Arial Narrow" w:hAnsi="Arial Narrow"/>
                <w:sz w:val="20"/>
                <w:szCs w:val="20"/>
              </w:rPr>
              <w:t>salicaria</w:t>
            </w:r>
            <w:proofErr w:type="spellEnd"/>
            <w:r>
              <w:rPr>
                <w:rFonts w:ascii="Arial Narrow" w:hAnsi="Arial Narrow"/>
                <w:sz w:val="20"/>
                <w:szCs w:val="20"/>
              </w:rPr>
              <w:t>)</w:t>
            </w:r>
          </w:p>
        </w:tc>
        <w:tc>
          <w:tcPr>
            <w:tcW w:w="3057" w:type="dxa"/>
          </w:tcPr>
          <w:p w14:paraId="661FE372" w14:textId="034E76EC" w:rsidR="00BB1764" w:rsidRPr="006E2A19" w:rsidRDefault="00BB1764" w:rsidP="008F35BC">
            <w:pPr>
              <w:spacing w:line="240" w:lineRule="auto"/>
              <w:jc w:val="both"/>
              <w:rPr>
                <w:rFonts w:ascii="Arial Narrow" w:hAnsi="Arial Narrow"/>
                <w:sz w:val="20"/>
                <w:szCs w:val="20"/>
              </w:rPr>
            </w:pPr>
            <w:r>
              <w:rPr>
                <w:rFonts w:ascii="Arial Narrow" w:hAnsi="Arial Narrow"/>
                <w:sz w:val="20"/>
                <w:szCs w:val="20"/>
              </w:rPr>
              <w:t>Blackfoot</w:t>
            </w:r>
          </w:p>
        </w:tc>
        <w:tc>
          <w:tcPr>
            <w:tcW w:w="3598" w:type="dxa"/>
          </w:tcPr>
          <w:p w14:paraId="70657CA7" w14:textId="56AE41B3" w:rsidR="00BB1764" w:rsidRPr="006E2A19" w:rsidRDefault="00BB1764" w:rsidP="00F97E73">
            <w:pPr>
              <w:spacing w:line="240" w:lineRule="auto"/>
              <w:jc w:val="both"/>
              <w:rPr>
                <w:rFonts w:ascii="Arial Narrow" w:hAnsi="Arial Narrow"/>
                <w:sz w:val="20"/>
                <w:szCs w:val="20"/>
              </w:rPr>
            </w:pPr>
            <w:r>
              <w:rPr>
                <w:rFonts w:ascii="Arial Narrow" w:hAnsi="Arial Narrow"/>
                <w:sz w:val="20"/>
                <w:szCs w:val="20"/>
              </w:rPr>
              <w:t>Clearwater River</w:t>
            </w:r>
          </w:p>
        </w:tc>
      </w:tr>
      <w:tr w:rsidR="00BB1764" w14:paraId="19C9EEEB" w14:textId="77777777" w:rsidTr="00546E5B">
        <w:trPr>
          <w:trHeight w:val="573"/>
        </w:trPr>
        <w:tc>
          <w:tcPr>
            <w:tcW w:w="2695" w:type="dxa"/>
          </w:tcPr>
          <w:p w14:paraId="1D1AB0E0" w14:textId="4028F795" w:rsidR="00BB1764" w:rsidRDefault="004C129D" w:rsidP="008F35BC">
            <w:pPr>
              <w:spacing w:line="240" w:lineRule="auto"/>
              <w:jc w:val="both"/>
              <w:rPr>
                <w:rFonts w:ascii="Arial Narrow" w:hAnsi="Arial Narrow"/>
                <w:sz w:val="20"/>
                <w:szCs w:val="20"/>
              </w:rPr>
            </w:pPr>
            <w:r>
              <w:rPr>
                <w:rFonts w:ascii="Arial Narrow" w:hAnsi="Arial Narrow"/>
                <w:sz w:val="20"/>
                <w:szCs w:val="20"/>
              </w:rPr>
              <w:t xml:space="preserve">New Zealand </w:t>
            </w:r>
            <w:proofErr w:type="spellStart"/>
            <w:r>
              <w:rPr>
                <w:rFonts w:ascii="Arial Narrow" w:hAnsi="Arial Narrow"/>
                <w:sz w:val="20"/>
                <w:szCs w:val="20"/>
              </w:rPr>
              <w:t>mudsnail</w:t>
            </w:r>
            <w:proofErr w:type="spellEnd"/>
          </w:p>
          <w:p w14:paraId="363B85D8" w14:textId="6A2FF9C6" w:rsidR="004C129D" w:rsidRPr="004C129D" w:rsidRDefault="004C129D" w:rsidP="008F35BC">
            <w:pPr>
              <w:spacing w:line="240" w:lineRule="auto"/>
              <w:jc w:val="both"/>
              <w:rPr>
                <w:rFonts w:ascii="Arial Narrow" w:hAnsi="Arial Narrow"/>
                <w:sz w:val="20"/>
                <w:szCs w:val="20"/>
              </w:rPr>
            </w:pPr>
            <w:r w:rsidRPr="00007FD5">
              <w:rPr>
                <w:rFonts w:ascii="Arial Narrow" w:hAnsi="Arial Narrow"/>
                <w:sz w:val="20"/>
                <w:szCs w:val="20"/>
              </w:rPr>
              <w:t>(</w:t>
            </w:r>
            <w:proofErr w:type="spellStart"/>
            <w:r w:rsidRPr="00007FD5">
              <w:rPr>
                <w:rFonts w:ascii="Arial Narrow" w:hAnsi="Arial Narrow"/>
                <w:sz w:val="20"/>
                <w:szCs w:val="20"/>
              </w:rPr>
              <w:t>Potamopyrgus</w:t>
            </w:r>
            <w:proofErr w:type="spellEnd"/>
            <w:r w:rsidRPr="00007FD5">
              <w:rPr>
                <w:rFonts w:ascii="Arial Narrow" w:hAnsi="Arial Narrow"/>
                <w:sz w:val="20"/>
                <w:szCs w:val="20"/>
              </w:rPr>
              <w:t xml:space="preserve"> </w:t>
            </w:r>
            <w:proofErr w:type="spellStart"/>
            <w:r w:rsidRPr="00007FD5">
              <w:rPr>
                <w:rFonts w:ascii="Arial Narrow" w:hAnsi="Arial Narrow"/>
                <w:sz w:val="20"/>
                <w:szCs w:val="20"/>
              </w:rPr>
              <w:t>antipodarum</w:t>
            </w:r>
            <w:proofErr w:type="spellEnd"/>
            <w:r w:rsidRPr="00007FD5">
              <w:rPr>
                <w:rFonts w:ascii="Arial Narrow" w:hAnsi="Arial Narrow"/>
                <w:sz w:val="20"/>
                <w:szCs w:val="20"/>
              </w:rPr>
              <w:t xml:space="preserve">)  </w:t>
            </w:r>
          </w:p>
        </w:tc>
        <w:tc>
          <w:tcPr>
            <w:tcW w:w="3057" w:type="dxa"/>
          </w:tcPr>
          <w:p w14:paraId="248A8530" w14:textId="619D0AEB" w:rsidR="00BB1764" w:rsidRPr="006E2A19" w:rsidRDefault="00BB1764" w:rsidP="008F35BC">
            <w:pPr>
              <w:spacing w:line="240" w:lineRule="auto"/>
              <w:jc w:val="both"/>
              <w:rPr>
                <w:rFonts w:ascii="Arial Narrow" w:hAnsi="Arial Narrow"/>
                <w:sz w:val="20"/>
                <w:szCs w:val="20"/>
              </w:rPr>
            </w:pPr>
            <w:r>
              <w:rPr>
                <w:rFonts w:ascii="Arial Narrow" w:hAnsi="Arial Narrow"/>
                <w:sz w:val="20"/>
                <w:szCs w:val="20"/>
              </w:rPr>
              <w:t>Bitterroot</w:t>
            </w:r>
          </w:p>
        </w:tc>
        <w:tc>
          <w:tcPr>
            <w:tcW w:w="3598" w:type="dxa"/>
          </w:tcPr>
          <w:p w14:paraId="7124547B" w14:textId="3BB6A0B9" w:rsidR="00BB1764" w:rsidRPr="006E2A19" w:rsidRDefault="00BB1764" w:rsidP="00F97E73">
            <w:pPr>
              <w:spacing w:line="240" w:lineRule="auto"/>
              <w:jc w:val="both"/>
              <w:rPr>
                <w:rFonts w:ascii="Arial Narrow" w:hAnsi="Arial Narrow"/>
                <w:sz w:val="20"/>
                <w:szCs w:val="20"/>
              </w:rPr>
            </w:pPr>
            <w:r>
              <w:rPr>
                <w:rFonts w:ascii="Arial Narrow" w:hAnsi="Arial Narrow"/>
                <w:sz w:val="20"/>
                <w:szCs w:val="20"/>
              </w:rPr>
              <w:t>Private hatchery @ Hamilton</w:t>
            </w:r>
          </w:p>
        </w:tc>
      </w:tr>
      <w:tr w:rsidR="00DC44AA" w14:paraId="0ECEDA58" w14:textId="77777777" w:rsidTr="00546E5B">
        <w:trPr>
          <w:trHeight w:val="573"/>
        </w:trPr>
        <w:tc>
          <w:tcPr>
            <w:tcW w:w="2695" w:type="dxa"/>
            <w:vMerge w:val="restart"/>
          </w:tcPr>
          <w:p w14:paraId="5A7C9F5B" w14:textId="77777777" w:rsidR="00DC44AA" w:rsidRDefault="00A83532" w:rsidP="008F35BC">
            <w:pPr>
              <w:spacing w:line="240" w:lineRule="auto"/>
              <w:jc w:val="both"/>
              <w:rPr>
                <w:rFonts w:ascii="Arial Narrow" w:hAnsi="Arial Narrow"/>
                <w:sz w:val="20"/>
                <w:szCs w:val="20"/>
              </w:rPr>
            </w:pPr>
            <w:r>
              <w:rPr>
                <w:rFonts w:ascii="Arial Narrow" w:hAnsi="Arial Narrow"/>
                <w:sz w:val="20"/>
                <w:szCs w:val="20"/>
              </w:rPr>
              <w:t>Fragrant W</w:t>
            </w:r>
            <w:r w:rsidR="00DC44AA" w:rsidRPr="006E2A19">
              <w:rPr>
                <w:rFonts w:ascii="Arial Narrow" w:hAnsi="Arial Narrow"/>
                <w:sz w:val="20"/>
                <w:szCs w:val="20"/>
              </w:rPr>
              <w:t>aterlily</w:t>
            </w:r>
          </w:p>
          <w:p w14:paraId="79FA4DD5" w14:textId="77777777" w:rsidR="00A83532" w:rsidRPr="006E2A19" w:rsidRDefault="00A83532" w:rsidP="008F35BC">
            <w:pPr>
              <w:spacing w:line="240" w:lineRule="auto"/>
              <w:jc w:val="both"/>
              <w:rPr>
                <w:rFonts w:ascii="Arial Narrow" w:hAnsi="Arial Narrow"/>
                <w:sz w:val="20"/>
                <w:szCs w:val="20"/>
              </w:rPr>
            </w:pPr>
            <w:r>
              <w:rPr>
                <w:rFonts w:ascii="Arial Narrow" w:hAnsi="Arial Narrow"/>
                <w:sz w:val="20"/>
                <w:szCs w:val="20"/>
              </w:rPr>
              <w:t>(</w:t>
            </w:r>
            <w:r w:rsidRPr="00A83532">
              <w:rPr>
                <w:rFonts w:ascii="Arial Narrow" w:hAnsi="Arial Narrow"/>
                <w:i/>
                <w:sz w:val="20"/>
                <w:szCs w:val="20"/>
              </w:rPr>
              <w:t xml:space="preserve">Nymphaea </w:t>
            </w:r>
            <w:proofErr w:type="spellStart"/>
            <w:r w:rsidRPr="00A83532">
              <w:rPr>
                <w:rFonts w:ascii="Arial Narrow" w:hAnsi="Arial Narrow"/>
                <w:i/>
                <w:sz w:val="20"/>
                <w:szCs w:val="20"/>
              </w:rPr>
              <w:t>odorata</w:t>
            </w:r>
            <w:proofErr w:type="spellEnd"/>
            <w:r>
              <w:rPr>
                <w:rFonts w:ascii="Arial Narrow" w:hAnsi="Arial Narrow"/>
                <w:sz w:val="20"/>
                <w:szCs w:val="20"/>
              </w:rPr>
              <w:t>)</w:t>
            </w:r>
          </w:p>
        </w:tc>
        <w:tc>
          <w:tcPr>
            <w:tcW w:w="3057" w:type="dxa"/>
          </w:tcPr>
          <w:p w14:paraId="1288D42D" w14:textId="77777777" w:rsidR="00DC44AA" w:rsidRPr="006E2A19" w:rsidRDefault="00DC44AA" w:rsidP="008F35BC">
            <w:pPr>
              <w:spacing w:line="240" w:lineRule="auto"/>
              <w:jc w:val="both"/>
              <w:rPr>
                <w:rFonts w:ascii="Arial Narrow" w:hAnsi="Arial Narrow"/>
                <w:sz w:val="20"/>
                <w:szCs w:val="20"/>
              </w:rPr>
            </w:pPr>
            <w:r w:rsidRPr="006E2A19">
              <w:rPr>
                <w:rFonts w:ascii="Arial Narrow" w:hAnsi="Arial Narrow"/>
                <w:sz w:val="20"/>
                <w:szCs w:val="20"/>
              </w:rPr>
              <w:t>Blackfoot</w:t>
            </w:r>
          </w:p>
          <w:p w14:paraId="26407620" w14:textId="77777777" w:rsidR="00DC44AA" w:rsidRPr="006E2A19" w:rsidRDefault="00DC44AA" w:rsidP="008F35BC">
            <w:pPr>
              <w:spacing w:line="240" w:lineRule="auto"/>
              <w:jc w:val="both"/>
              <w:rPr>
                <w:rFonts w:ascii="Arial Narrow" w:hAnsi="Arial Narrow"/>
                <w:sz w:val="20"/>
                <w:szCs w:val="20"/>
              </w:rPr>
            </w:pPr>
          </w:p>
        </w:tc>
        <w:tc>
          <w:tcPr>
            <w:tcW w:w="3598" w:type="dxa"/>
          </w:tcPr>
          <w:p w14:paraId="120070CF" w14:textId="77777777" w:rsidR="00F56433" w:rsidRDefault="00F56433" w:rsidP="00F97E73">
            <w:pPr>
              <w:spacing w:line="240" w:lineRule="auto"/>
              <w:jc w:val="both"/>
              <w:rPr>
                <w:rFonts w:ascii="Arial Narrow" w:hAnsi="Arial Narrow"/>
                <w:sz w:val="20"/>
                <w:szCs w:val="20"/>
              </w:rPr>
            </w:pPr>
            <w:r w:rsidRPr="006E2A19">
              <w:rPr>
                <w:rFonts w:ascii="Arial Narrow" w:hAnsi="Arial Narrow"/>
                <w:sz w:val="20"/>
                <w:szCs w:val="20"/>
              </w:rPr>
              <w:t>Browns Lake</w:t>
            </w:r>
          </w:p>
          <w:p w14:paraId="35F47E1B" w14:textId="77777777" w:rsidR="00F56433" w:rsidRDefault="00F56433" w:rsidP="00F97E73">
            <w:pPr>
              <w:spacing w:line="240" w:lineRule="auto"/>
              <w:jc w:val="both"/>
              <w:rPr>
                <w:rFonts w:ascii="Arial Narrow" w:hAnsi="Arial Narrow"/>
                <w:sz w:val="20"/>
                <w:szCs w:val="20"/>
              </w:rPr>
            </w:pPr>
            <w:r>
              <w:rPr>
                <w:rFonts w:ascii="Arial Narrow" w:hAnsi="Arial Narrow"/>
                <w:sz w:val="20"/>
                <w:szCs w:val="20"/>
              </w:rPr>
              <w:t>Lake Inez</w:t>
            </w:r>
          </w:p>
          <w:p w14:paraId="7F96A187" w14:textId="77777777" w:rsidR="00DC44AA" w:rsidRPr="006E2A19" w:rsidRDefault="00DC44AA" w:rsidP="00F97E73">
            <w:pPr>
              <w:spacing w:line="240" w:lineRule="auto"/>
              <w:jc w:val="both"/>
              <w:rPr>
                <w:rFonts w:ascii="Arial Narrow" w:hAnsi="Arial Narrow"/>
                <w:sz w:val="20"/>
                <w:szCs w:val="20"/>
              </w:rPr>
            </w:pPr>
            <w:r w:rsidRPr="006E2A19">
              <w:rPr>
                <w:rFonts w:ascii="Arial Narrow" w:hAnsi="Arial Narrow"/>
                <w:sz w:val="20"/>
                <w:szCs w:val="20"/>
              </w:rPr>
              <w:t>Seel</w:t>
            </w:r>
            <w:r w:rsidR="00F56433">
              <w:rPr>
                <w:rFonts w:ascii="Arial Narrow" w:hAnsi="Arial Narrow"/>
                <w:sz w:val="20"/>
                <w:szCs w:val="20"/>
              </w:rPr>
              <w:t>e</w:t>
            </w:r>
            <w:r w:rsidRPr="006E2A19">
              <w:rPr>
                <w:rFonts w:ascii="Arial Narrow" w:hAnsi="Arial Narrow"/>
                <w:sz w:val="20"/>
                <w:szCs w:val="20"/>
              </w:rPr>
              <w:t>y Lake</w:t>
            </w:r>
          </w:p>
          <w:p w14:paraId="50BFC26F" w14:textId="77777777" w:rsidR="00DC44AA" w:rsidRPr="006E2A19" w:rsidRDefault="00DC44AA" w:rsidP="00F97E73">
            <w:pPr>
              <w:spacing w:line="240" w:lineRule="auto"/>
              <w:jc w:val="both"/>
              <w:rPr>
                <w:rFonts w:ascii="Arial Narrow" w:hAnsi="Arial Narrow"/>
                <w:sz w:val="20"/>
                <w:szCs w:val="20"/>
              </w:rPr>
            </w:pPr>
            <w:r w:rsidRPr="006E2A19">
              <w:rPr>
                <w:rFonts w:ascii="Arial Narrow" w:hAnsi="Arial Narrow"/>
                <w:sz w:val="20"/>
                <w:szCs w:val="20"/>
              </w:rPr>
              <w:t>Salmon Lake</w:t>
            </w:r>
          </w:p>
          <w:p w14:paraId="6793090B" w14:textId="77777777" w:rsidR="00DC44AA" w:rsidRPr="006E2A19" w:rsidRDefault="00DC44AA" w:rsidP="008F35BC">
            <w:pPr>
              <w:spacing w:line="240" w:lineRule="auto"/>
              <w:jc w:val="both"/>
              <w:rPr>
                <w:rFonts w:ascii="Arial Narrow" w:hAnsi="Arial Narrow"/>
                <w:sz w:val="20"/>
                <w:szCs w:val="20"/>
              </w:rPr>
            </w:pPr>
            <w:proofErr w:type="spellStart"/>
            <w:r w:rsidRPr="006E2A19">
              <w:rPr>
                <w:rFonts w:ascii="Arial Narrow" w:hAnsi="Arial Narrow"/>
                <w:sz w:val="20"/>
                <w:szCs w:val="20"/>
              </w:rPr>
              <w:t>Upsata</w:t>
            </w:r>
            <w:proofErr w:type="spellEnd"/>
            <w:r w:rsidRPr="006E2A19">
              <w:rPr>
                <w:rFonts w:ascii="Arial Narrow" w:hAnsi="Arial Narrow"/>
                <w:sz w:val="20"/>
                <w:szCs w:val="20"/>
              </w:rPr>
              <w:t xml:space="preserve"> Lake</w:t>
            </w:r>
            <w:r w:rsidR="00DC0997">
              <w:rPr>
                <w:rFonts w:ascii="Arial Narrow" w:hAnsi="Arial Narrow"/>
                <w:sz w:val="20"/>
                <w:szCs w:val="20"/>
              </w:rPr>
              <w:t>*</w:t>
            </w:r>
          </w:p>
        </w:tc>
      </w:tr>
      <w:tr w:rsidR="00DC44AA" w14:paraId="356E5945" w14:textId="77777777" w:rsidTr="00546E5B">
        <w:trPr>
          <w:trHeight w:val="512"/>
        </w:trPr>
        <w:tc>
          <w:tcPr>
            <w:tcW w:w="2695" w:type="dxa"/>
            <w:vMerge/>
          </w:tcPr>
          <w:p w14:paraId="309B124C" w14:textId="77777777" w:rsidR="00DC44AA" w:rsidRPr="006E2A19" w:rsidRDefault="00DC44AA" w:rsidP="008F35BC">
            <w:pPr>
              <w:spacing w:line="240" w:lineRule="auto"/>
              <w:jc w:val="both"/>
              <w:rPr>
                <w:rFonts w:ascii="Arial Narrow" w:hAnsi="Arial Narrow"/>
                <w:sz w:val="20"/>
                <w:szCs w:val="20"/>
              </w:rPr>
            </w:pPr>
          </w:p>
        </w:tc>
        <w:tc>
          <w:tcPr>
            <w:tcW w:w="3057" w:type="dxa"/>
          </w:tcPr>
          <w:p w14:paraId="4819CD84" w14:textId="77777777" w:rsidR="00DC44AA" w:rsidRPr="006E2A19" w:rsidRDefault="00DC44AA" w:rsidP="008F35BC">
            <w:pPr>
              <w:spacing w:line="240" w:lineRule="auto"/>
              <w:jc w:val="both"/>
              <w:rPr>
                <w:rFonts w:ascii="Arial Narrow" w:hAnsi="Arial Narrow"/>
                <w:sz w:val="20"/>
                <w:szCs w:val="20"/>
              </w:rPr>
            </w:pPr>
            <w:r w:rsidRPr="006E2A19">
              <w:rPr>
                <w:rFonts w:ascii="Arial Narrow" w:hAnsi="Arial Narrow"/>
                <w:sz w:val="20"/>
                <w:szCs w:val="20"/>
              </w:rPr>
              <w:t>Flathead</w:t>
            </w:r>
          </w:p>
        </w:tc>
        <w:tc>
          <w:tcPr>
            <w:tcW w:w="3598" w:type="dxa"/>
          </w:tcPr>
          <w:p w14:paraId="20EE2DFA" w14:textId="77777777" w:rsidR="00DC44AA" w:rsidRPr="006E2A19" w:rsidRDefault="00DC44AA" w:rsidP="008F35BC">
            <w:pPr>
              <w:spacing w:line="240" w:lineRule="auto"/>
              <w:jc w:val="both"/>
              <w:rPr>
                <w:rFonts w:ascii="Arial Narrow" w:hAnsi="Arial Narrow"/>
                <w:sz w:val="20"/>
                <w:szCs w:val="20"/>
              </w:rPr>
            </w:pPr>
            <w:r w:rsidRPr="006E2A19">
              <w:rPr>
                <w:rFonts w:ascii="Arial Narrow" w:hAnsi="Arial Narrow"/>
                <w:sz w:val="20"/>
                <w:szCs w:val="20"/>
              </w:rPr>
              <w:t>Beaver Lake</w:t>
            </w:r>
          </w:p>
          <w:p w14:paraId="6C668E4F" w14:textId="77777777" w:rsidR="00DC44AA" w:rsidRPr="006E2A19" w:rsidRDefault="00DC44AA" w:rsidP="008F35BC">
            <w:pPr>
              <w:spacing w:line="240" w:lineRule="auto"/>
              <w:jc w:val="both"/>
              <w:rPr>
                <w:rFonts w:ascii="Arial Narrow" w:hAnsi="Arial Narrow"/>
                <w:sz w:val="20"/>
                <w:szCs w:val="20"/>
              </w:rPr>
            </w:pPr>
            <w:r w:rsidRPr="006E2A19">
              <w:rPr>
                <w:rFonts w:ascii="Arial Narrow" w:hAnsi="Arial Narrow"/>
                <w:sz w:val="20"/>
                <w:szCs w:val="20"/>
              </w:rPr>
              <w:t>Lake Mary Ronan</w:t>
            </w:r>
          </w:p>
        </w:tc>
      </w:tr>
      <w:tr w:rsidR="00DC44AA" w14:paraId="068AC8BF" w14:textId="77777777" w:rsidTr="00546E5B">
        <w:trPr>
          <w:trHeight w:val="440"/>
        </w:trPr>
        <w:tc>
          <w:tcPr>
            <w:tcW w:w="2695" w:type="dxa"/>
            <w:vMerge/>
          </w:tcPr>
          <w:p w14:paraId="65638D8C" w14:textId="77777777" w:rsidR="00DC44AA" w:rsidRPr="006E2A19" w:rsidRDefault="00DC44AA" w:rsidP="008F35BC">
            <w:pPr>
              <w:spacing w:line="240" w:lineRule="auto"/>
              <w:jc w:val="both"/>
              <w:rPr>
                <w:rFonts w:ascii="Arial Narrow" w:hAnsi="Arial Narrow"/>
                <w:sz w:val="20"/>
                <w:szCs w:val="20"/>
              </w:rPr>
            </w:pPr>
          </w:p>
        </w:tc>
        <w:tc>
          <w:tcPr>
            <w:tcW w:w="3057" w:type="dxa"/>
          </w:tcPr>
          <w:p w14:paraId="373A19C3" w14:textId="77777777" w:rsidR="00DC44AA" w:rsidRPr="006E2A19" w:rsidRDefault="00DC44AA" w:rsidP="008F35BC">
            <w:pPr>
              <w:spacing w:line="240" w:lineRule="auto"/>
              <w:jc w:val="both"/>
              <w:rPr>
                <w:rFonts w:ascii="Arial Narrow" w:hAnsi="Arial Narrow"/>
                <w:sz w:val="20"/>
                <w:szCs w:val="20"/>
              </w:rPr>
            </w:pPr>
            <w:r w:rsidRPr="006E2A19">
              <w:rPr>
                <w:rFonts w:ascii="Arial Narrow" w:hAnsi="Arial Narrow"/>
                <w:sz w:val="20"/>
                <w:szCs w:val="20"/>
              </w:rPr>
              <w:t>Kootenai</w:t>
            </w:r>
          </w:p>
        </w:tc>
        <w:tc>
          <w:tcPr>
            <w:tcW w:w="3598" w:type="dxa"/>
          </w:tcPr>
          <w:p w14:paraId="4AFB28E1" w14:textId="77777777" w:rsidR="00DC44AA" w:rsidRPr="006E2A19" w:rsidRDefault="00DC44AA" w:rsidP="00F97E73">
            <w:pPr>
              <w:spacing w:line="240" w:lineRule="auto"/>
              <w:jc w:val="both"/>
              <w:rPr>
                <w:rFonts w:ascii="Arial Narrow" w:hAnsi="Arial Narrow"/>
                <w:sz w:val="20"/>
                <w:szCs w:val="20"/>
              </w:rPr>
            </w:pPr>
            <w:r w:rsidRPr="006E2A19">
              <w:rPr>
                <w:rFonts w:ascii="Arial Narrow" w:hAnsi="Arial Narrow"/>
                <w:sz w:val="20"/>
                <w:szCs w:val="20"/>
              </w:rPr>
              <w:t xml:space="preserve">Duck Lake </w:t>
            </w:r>
          </w:p>
          <w:p w14:paraId="205C0DD1" w14:textId="77777777" w:rsidR="00DC44AA" w:rsidRPr="006E2A19" w:rsidRDefault="00DC44AA" w:rsidP="00F97E73">
            <w:pPr>
              <w:spacing w:line="240" w:lineRule="auto"/>
              <w:jc w:val="both"/>
              <w:rPr>
                <w:rFonts w:ascii="Arial Narrow" w:hAnsi="Arial Narrow"/>
                <w:sz w:val="20"/>
                <w:szCs w:val="20"/>
              </w:rPr>
            </w:pPr>
            <w:r w:rsidRPr="006E2A19">
              <w:rPr>
                <w:rFonts w:ascii="Arial Narrow" w:hAnsi="Arial Narrow"/>
                <w:sz w:val="20"/>
                <w:szCs w:val="20"/>
              </w:rPr>
              <w:t>Savage Lake</w:t>
            </w:r>
          </w:p>
        </w:tc>
      </w:tr>
      <w:tr w:rsidR="00DC44AA" w14:paraId="05494ADD" w14:textId="77777777" w:rsidTr="00546E5B">
        <w:trPr>
          <w:trHeight w:val="242"/>
        </w:trPr>
        <w:tc>
          <w:tcPr>
            <w:tcW w:w="2695" w:type="dxa"/>
            <w:vMerge/>
          </w:tcPr>
          <w:p w14:paraId="1543F53F" w14:textId="77777777" w:rsidR="00DC44AA" w:rsidRPr="006E2A19" w:rsidRDefault="00DC44AA" w:rsidP="008F35BC">
            <w:pPr>
              <w:spacing w:line="240" w:lineRule="auto"/>
              <w:jc w:val="both"/>
              <w:rPr>
                <w:rFonts w:ascii="Arial Narrow" w:hAnsi="Arial Narrow"/>
                <w:sz w:val="20"/>
                <w:szCs w:val="20"/>
              </w:rPr>
            </w:pPr>
          </w:p>
        </w:tc>
        <w:tc>
          <w:tcPr>
            <w:tcW w:w="3057" w:type="dxa"/>
          </w:tcPr>
          <w:p w14:paraId="6B242BA7" w14:textId="77777777" w:rsidR="00DC44AA" w:rsidRPr="006E2A19" w:rsidRDefault="00DC44AA" w:rsidP="008F35BC">
            <w:pPr>
              <w:spacing w:line="240" w:lineRule="auto"/>
              <w:jc w:val="both"/>
              <w:rPr>
                <w:rFonts w:ascii="Arial Narrow" w:hAnsi="Arial Narrow"/>
                <w:sz w:val="20"/>
                <w:szCs w:val="20"/>
              </w:rPr>
            </w:pPr>
            <w:r>
              <w:rPr>
                <w:rFonts w:ascii="Arial Narrow" w:hAnsi="Arial Narrow"/>
                <w:sz w:val="20"/>
                <w:szCs w:val="20"/>
              </w:rPr>
              <w:t>Swan</w:t>
            </w:r>
          </w:p>
        </w:tc>
        <w:tc>
          <w:tcPr>
            <w:tcW w:w="3598" w:type="dxa"/>
          </w:tcPr>
          <w:p w14:paraId="65ABA797" w14:textId="77777777" w:rsidR="00DC44AA" w:rsidRPr="006E2A19" w:rsidRDefault="00DC44AA" w:rsidP="00F97E73">
            <w:pPr>
              <w:spacing w:line="240" w:lineRule="auto"/>
              <w:jc w:val="both"/>
              <w:rPr>
                <w:rFonts w:ascii="Arial Narrow" w:hAnsi="Arial Narrow"/>
                <w:sz w:val="20"/>
                <w:szCs w:val="20"/>
              </w:rPr>
            </w:pPr>
            <w:r>
              <w:rPr>
                <w:rFonts w:ascii="Arial Narrow" w:hAnsi="Arial Narrow"/>
                <w:sz w:val="20"/>
                <w:szCs w:val="20"/>
              </w:rPr>
              <w:t>Holland Lake</w:t>
            </w:r>
            <w:r w:rsidR="00A83532">
              <w:rPr>
                <w:rFonts w:ascii="Arial Narrow" w:hAnsi="Arial Narrow"/>
                <w:sz w:val="20"/>
                <w:szCs w:val="20"/>
              </w:rPr>
              <w:t>*</w:t>
            </w:r>
          </w:p>
        </w:tc>
      </w:tr>
      <w:tr w:rsidR="00B82C0F" w14:paraId="0446A365" w14:textId="77777777" w:rsidTr="00546E5B">
        <w:trPr>
          <w:trHeight w:val="413"/>
        </w:trPr>
        <w:tc>
          <w:tcPr>
            <w:tcW w:w="2695" w:type="dxa"/>
            <w:vMerge w:val="restart"/>
          </w:tcPr>
          <w:p w14:paraId="67C9AF30" w14:textId="77777777" w:rsidR="00B82C0F" w:rsidRDefault="00B82C0F" w:rsidP="008F35BC">
            <w:pPr>
              <w:spacing w:line="240" w:lineRule="auto"/>
              <w:jc w:val="both"/>
              <w:rPr>
                <w:rFonts w:ascii="Arial Narrow" w:hAnsi="Arial Narrow"/>
                <w:sz w:val="20"/>
                <w:szCs w:val="20"/>
              </w:rPr>
            </w:pPr>
            <w:proofErr w:type="spellStart"/>
            <w:r>
              <w:rPr>
                <w:rFonts w:ascii="Arial Narrow" w:hAnsi="Arial Narrow"/>
                <w:sz w:val="20"/>
                <w:szCs w:val="20"/>
              </w:rPr>
              <w:t>Yellowflag</w:t>
            </w:r>
            <w:proofErr w:type="spellEnd"/>
            <w:r>
              <w:rPr>
                <w:rFonts w:ascii="Arial Narrow" w:hAnsi="Arial Narrow"/>
                <w:sz w:val="20"/>
                <w:szCs w:val="20"/>
              </w:rPr>
              <w:t xml:space="preserve"> Iris</w:t>
            </w:r>
          </w:p>
          <w:p w14:paraId="3F52B967" w14:textId="77777777" w:rsidR="00B82C0F" w:rsidRPr="006E2A19" w:rsidRDefault="00B82C0F" w:rsidP="008F35BC">
            <w:pPr>
              <w:spacing w:line="240" w:lineRule="auto"/>
              <w:jc w:val="both"/>
              <w:rPr>
                <w:rFonts w:ascii="Arial Narrow" w:hAnsi="Arial Narrow"/>
                <w:sz w:val="20"/>
                <w:szCs w:val="20"/>
              </w:rPr>
            </w:pPr>
            <w:r>
              <w:rPr>
                <w:rFonts w:ascii="Arial Narrow" w:hAnsi="Arial Narrow"/>
                <w:sz w:val="20"/>
                <w:szCs w:val="20"/>
              </w:rPr>
              <w:t>(</w:t>
            </w:r>
            <w:r w:rsidRPr="00A83532">
              <w:rPr>
                <w:rFonts w:ascii="Arial Narrow" w:hAnsi="Arial Narrow"/>
                <w:i/>
                <w:sz w:val="20"/>
                <w:szCs w:val="20"/>
              </w:rPr>
              <w:t xml:space="preserve">Iris </w:t>
            </w:r>
            <w:proofErr w:type="spellStart"/>
            <w:r w:rsidRPr="00A83532">
              <w:rPr>
                <w:rFonts w:ascii="Arial Narrow" w:hAnsi="Arial Narrow"/>
                <w:i/>
                <w:sz w:val="20"/>
                <w:szCs w:val="20"/>
              </w:rPr>
              <w:t>pseudacorus</w:t>
            </w:r>
            <w:proofErr w:type="spellEnd"/>
            <w:r>
              <w:rPr>
                <w:rFonts w:ascii="Arial Narrow" w:hAnsi="Arial Narrow"/>
                <w:sz w:val="20"/>
                <w:szCs w:val="20"/>
              </w:rPr>
              <w:t>)</w:t>
            </w:r>
          </w:p>
        </w:tc>
        <w:tc>
          <w:tcPr>
            <w:tcW w:w="3057" w:type="dxa"/>
          </w:tcPr>
          <w:p w14:paraId="639F6CA6" w14:textId="77777777" w:rsidR="00B82C0F" w:rsidRPr="006E2A19" w:rsidRDefault="00B82C0F" w:rsidP="008F35BC">
            <w:pPr>
              <w:spacing w:line="240" w:lineRule="auto"/>
              <w:jc w:val="both"/>
              <w:rPr>
                <w:rFonts w:ascii="Arial Narrow" w:hAnsi="Arial Narrow"/>
                <w:sz w:val="20"/>
                <w:szCs w:val="20"/>
              </w:rPr>
            </w:pPr>
            <w:r>
              <w:rPr>
                <w:rFonts w:ascii="Arial Narrow" w:hAnsi="Arial Narrow"/>
                <w:sz w:val="20"/>
                <w:szCs w:val="20"/>
              </w:rPr>
              <w:t>Flathead</w:t>
            </w:r>
          </w:p>
        </w:tc>
        <w:tc>
          <w:tcPr>
            <w:tcW w:w="3598" w:type="dxa"/>
          </w:tcPr>
          <w:p w14:paraId="7617FA09" w14:textId="77777777" w:rsidR="00B82C0F" w:rsidRPr="006E2A19" w:rsidRDefault="00B82C0F" w:rsidP="00A83532">
            <w:pPr>
              <w:spacing w:line="240" w:lineRule="auto"/>
              <w:jc w:val="both"/>
              <w:rPr>
                <w:rFonts w:ascii="Arial Narrow" w:hAnsi="Arial Narrow"/>
                <w:sz w:val="20"/>
                <w:szCs w:val="20"/>
              </w:rPr>
            </w:pPr>
            <w:r w:rsidRPr="006E2A19">
              <w:rPr>
                <w:rFonts w:ascii="Arial Narrow" w:hAnsi="Arial Narrow"/>
                <w:sz w:val="20"/>
                <w:szCs w:val="20"/>
              </w:rPr>
              <w:t>Whitefish Riverside Stormwater Pond</w:t>
            </w:r>
            <w:r>
              <w:rPr>
                <w:rFonts w:ascii="Arial Narrow" w:hAnsi="Arial Narrow"/>
                <w:sz w:val="20"/>
                <w:szCs w:val="20"/>
              </w:rPr>
              <w:t>*</w:t>
            </w:r>
          </w:p>
          <w:p w14:paraId="0482B139" w14:textId="77777777" w:rsidR="00B82C0F" w:rsidRDefault="00B82C0F" w:rsidP="00A83532">
            <w:pPr>
              <w:spacing w:line="240" w:lineRule="auto"/>
              <w:jc w:val="both"/>
              <w:rPr>
                <w:rFonts w:ascii="Arial Narrow" w:hAnsi="Arial Narrow"/>
                <w:sz w:val="20"/>
                <w:szCs w:val="20"/>
              </w:rPr>
            </w:pPr>
            <w:r w:rsidRPr="006E2A19">
              <w:rPr>
                <w:rFonts w:ascii="Arial Narrow" w:hAnsi="Arial Narrow"/>
                <w:sz w:val="20"/>
                <w:szCs w:val="20"/>
              </w:rPr>
              <w:t>Whitefish River</w:t>
            </w:r>
            <w:r>
              <w:rPr>
                <w:rFonts w:ascii="Arial Narrow" w:hAnsi="Arial Narrow"/>
                <w:sz w:val="20"/>
                <w:szCs w:val="20"/>
              </w:rPr>
              <w:t>*</w:t>
            </w:r>
          </w:p>
          <w:p w14:paraId="10E03464" w14:textId="60A6AB22" w:rsidR="00B03574" w:rsidRPr="006E2A19" w:rsidRDefault="00B03574" w:rsidP="00A83532">
            <w:pPr>
              <w:spacing w:line="240" w:lineRule="auto"/>
              <w:jc w:val="both"/>
              <w:rPr>
                <w:rFonts w:ascii="Arial Narrow" w:hAnsi="Arial Narrow"/>
                <w:sz w:val="20"/>
                <w:szCs w:val="20"/>
              </w:rPr>
            </w:pPr>
            <w:r>
              <w:rPr>
                <w:rFonts w:ascii="Arial Narrow" w:hAnsi="Arial Narrow"/>
                <w:sz w:val="20"/>
                <w:szCs w:val="20"/>
              </w:rPr>
              <w:t>Blanchard Lake</w:t>
            </w:r>
          </w:p>
        </w:tc>
      </w:tr>
      <w:tr w:rsidR="003A481F" w14:paraId="5AAA94D9" w14:textId="77777777" w:rsidTr="00546E5B">
        <w:trPr>
          <w:trHeight w:val="413"/>
        </w:trPr>
        <w:tc>
          <w:tcPr>
            <w:tcW w:w="2695" w:type="dxa"/>
            <w:vMerge/>
          </w:tcPr>
          <w:p w14:paraId="2C362033" w14:textId="77777777" w:rsidR="003A481F" w:rsidRDefault="003A481F" w:rsidP="008F35BC">
            <w:pPr>
              <w:spacing w:line="240" w:lineRule="auto"/>
              <w:jc w:val="both"/>
              <w:rPr>
                <w:rFonts w:ascii="Arial Narrow" w:hAnsi="Arial Narrow"/>
                <w:sz w:val="20"/>
                <w:szCs w:val="20"/>
              </w:rPr>
            </w:pPr>
          </w:p>
        </w:tc>
        <w:tc>
          <w:tcPr>
            <w:tcW w:w="3057" w:type="dxa"/>
          </w:tcPr>
          <w:p w14:paraId="337E0C89" w14:textId="765A6340" w:rsidR="003A481F" w:rsidRDefault="003A481F" w:rsidP="008F35BC">
            <w:pPr>
              <w:spacing w:line="240" w:lineRule="auto"/>
              <w:jc w:val="both"/>
              <w:rPr>
                <w:rFonts w:ascii="Arial Narrow" w:hAnsi="Arial Narrow"/>
                <w:sz w:val="20"/>
                <w:szCs w:val="20"/>
              </w:rPr>
            </w:pPr>
            <w:r>
              <w:rPr>
                <w:rFonts w:ascii="Arial Narrow" w:hAnsi="Arial Narrow"/>
                <w:sz w:val="20"/>
                <w:szCs w:val="20"/>
              </w:rPr>
              <w:t>Clark Fork</w:t>
            </w:r>
          </w:p>
        </w:tc>
        <w:tc>
          <w:tcPr>
            <w:tcW w:w="3598" w:type="dxa"/>
          </w:tcPr>
          <w:p w14:paraId="05B3B81B" w14:textId="1C6742B5" w:rsidR="003A481F" w:rsidRPr="006E2A19" w:rsidRDefault="003A481F" w:rsidP="00A83532">
            <w:pPr>
              <w:spacing w:line="240" w:lineRule="auto"/>
              <w:jc w:val="both"/>
              <w:rPr>
                <w:rFonts w:ascii="Arial Narrow" w:hAnsi="Arial Narrow"/>
                <w:sz w:val="20"/>
                <w:szCs w:val="20"/>
              </w:rPr>
            </w:pPr>
            <w:r>
              <w:rPr>
                <w:rFonts w:ascii="Arial Narrow" w:hAnsi="Arial Narrow"/>
                <w:sz w:val="20"/>
                <w:szCs w:val="20"/>
              </w:rPr>
              <w:t>Missoula irrigation canal</w:t>
            </w:r>
          </w:p>
        </w:tc>
      </w:tr>
      <w:tr w:rsidR="003A481F" w14:paraId="770EC0A6" w14:textId="77777777" w:rsidTr="00546E5B">
        <w:trPr>
          <w:trHeight w:val="413"/>
        </w:trPr>
        <w:tc>
          <w:tcPr>
            <w:tcW w:w="2695" w:type="dxa"/>
            <w:vMerge/>
          </w:tcPr>
          <w:p w14:paraId="0836F103" w14:textId="77777777" w:rsidR="003A481F" w:rsidRDefault="003A481F" w:rsidP="008F35BC">
            <w:pPr>
              <w:spacing w:line="240" w:lineRule="auto"/>
              <w:jc w:val="both"/>
              <w:rPr>
                <w:rFonts w:ascii="Arial Narrow" w:hAnsi="Arial Narrow"/>
                <w:sz w:val="20"/>
                <w:szCs w:val="20"/>
              </w:rPr>
            </w:pPr>
          </w:p>
        </w:tc>
        <w:tc>
          <w:tcPr>
            <w:tcW w:w="3057" w:type="dxa"/>
          </w:tcPr>
          <w:p w14:paraId="3EC8A747" w14:textId="185F0773" w:rsidR="003A481F" w:rsidRDefault="003A481F" w:rsidP="008F35BC">
            <w:pPr>
              <w:spacing w:line="240" w:lineRule="auto"/>
              <w:jc w:val="both"/>
              <w:rPr>
                <w:rFonts w:ascii="Arial Narrow" w:hAnsi="Arial Narrow"/>
                <w:sz w:val="20"/>
                <w:szCs w:val="20"/>
              </w:rPr>
            </w:pPr>
            <w:r>
              <w:rPr>
                <w:rFonts w:ascii="Arial Narrow" w:hAnsi="Arial Narrow"/>
                <w:sz w:val="20"/>
                <w:szCs w:val="20"/>
              </w:rPr>
              <w:t>Bitterroot</w:t>
            </w:r>
          </w:p>
        </w:tc>
        <w:tc>
          <w:tcPr>
            <w:tcW w:w="3598" w:type="dxa"/>
          </w:tcPr>
          <w:p w14:paraId="32C6288F" w14:textId="583335FD" w:rsidR="003A481F" w:rsidRDefault="003A481F" w:rsidP="00A83532">
            <w:pPr>
              <w:spacing w:line="240" w:lineRule="auto"/>
              <w:jc w:val="both"/>
              <w:rPr>
                <w:rFonts w:ascii="Arial Narrow" w:hAnsi="Arial Narrow"/>
                <w:sz w:val="20"/>
                <w:szCs w:val="20"/>
              </w:rPr>
            </w:pPr>
            <w:r>
              <w:rPr>
                <w:rFonts w:ascii="Arial Narrow" w:hAnsi="Arial Narrow"/>
                <w:sz w:val="20"/>
                <w:szCs w:val="20"/>
              </w:rPr>
              <w:t>Bitterroot River</w:t>
            </w:r>
          </w:p>
        </w:tc>
      </w:tr>
      <w:tr w:rsidR="00B82C0F" w14:paraId="3E586F41" w14:textId="77777777" w:rsidTr="00546E5B">
        <w:tc>
          <w:tcPr>
            <w:tcW w:w="2695" w:type="dxa"/>
            <w:vMerge/>
          </w:tcPr>
          <w:p w14:paraId="24F6FC9C" w14:textId="77777777" w:rsidR="00B82C0F" w:rsidRDefault="00B82C0F" w:rsidP="008F35BC">
            <w:pPr>
              <w:spacing w:line="240" w:lineRule="auto"/>
              <w:jc w:val="both"/>
              <w:rPr>
                <w:rFonts w:ascii="Arial Narrow" w:hAnsi="Arial Narrow"/>
                <w:sz w:val="20"/>
                <w:szCs w:val="20"/>
              </w:rPr>
            </w:pPr>
          </w:p>
        </w:tc>
        <w:tc>
          <w:tcPr>
            <w:tcW w:w="3057" w:type="dxa"/>
          </w:tcPr>
          <w:p w14:paraId="3245B8E0" w14:textId="77777777" w:rsidR="00B82C0F" w:rsidRDefault="00B82C0F" w:rsidP="008F35BC">
            <w:pPr>
              <w:spacing w:line="240" w:lineRule="auto"/>
              <w:jc w:val="both"/>
              <w:rPr>
                <w:rFonts w:ascii="Arial Narrow" w:hAnsi="Arial Narrow"/>
                <w:sz w:val="20"/>
                <w:szCs w:val="20"/>
              </w:rPr>
            </w:pPr>
            <w:r>
              <w:rPr>
                <w:rFonts w:ascii="Arial Narrow" w:hAnsi="Arial Narrow"/>
                <w:sz w:val="20"/>
                <w:szCs w:val="20"/>
              </w:rPr>
              <w:t>Blackfoot</w:t>
            </w:r>
          </w:p>
        </w:tc>
        <w:tc>
          <w:tcPr>
            <w:tcW w:w="3598" w:type="dxa"/>
          </w:tcPr>
          <w:p w14:paraId="37D238CD" w14:textId="77777777" w:rsidR="00B82C0F" w:rsidRDefault="00B82C0F" w:rsidP="00A83532">
            <w:pPr>
              <w:spacing w:line="240" w:lineRule="auto"/>
              <w:jc w:val="both"/>
              <w:rPr>
                <w:rFonts w:ascii="Arial Narrow" w:hAnsi="Arial Narrow"/>
                <w:sz w:val="20"/>
                <w:szCs w:val="20"/>
              </w:rPr>
            </w:pPr>
            <w:r>
              <w:rPr>
                <w:rFonts w:ascii="Arial Narrow" w:hAnsi="Arial Narrow"/>
                <w:sz w:val="20"/>
                <w:szCs w:val="20"/>
              </w:rPr>
              <w:t>Salmon Lake*</w:t>
            </w:r>
          </w:p>
          <w:p w14:paraId="16D9D8A2" w14:textId="77777777" w:rsidR="00B82C0F" w:rsidRPr="006E2A19" w:rsidRDefault="00B82C0F" w:rsidP="00A83532">
            <w:pPr>
              <w:spacing w:line="240" w:lineRule="auto"/>
              <w:jc w:val="both"/>
              <w:rPr>
                <w:rFonts w:ascii="Arial Narrow" w:hAnsi="Arial Narrow"/>
                <w:sz w:val="20"/>
                <w:szCs w:val="20"/>
              </w:rPr>
            </w:pPr>
            <w:r>
              <w:rPr>
                <w:rFonts w:ascii="Arial Narrow" w:hAnsi="Arial Narrow"/>
                <w:sz w:val="20"/>
                <w:szCs w:val="20"/>
              </w:rPr>
              <w:t>Clearwater River*</w:t>
            </w:r>
          </w:p>
        </w:tc>
      </w:tr>
      <w:tr w:rsidR="00D60EDB" w14:paraId="5AF6C873" w14:textId="77777777" w:rsidTr="00546E5B">
        <w:tc>
          <w:tcPr>
            <w:tcW w:w="2695" w:type="dxa"/>
            <w:vMerge w:val="restart"/>
          </w:tcPr>
          <w:p w14:paraId="61B0F77D" w14:textId="77777777" w:rsidR="00D60EDB" w:rsidRDefault="00E0784C" w:rsidP="008F35BC">
            <w:pPr>
              <w:spacing w:line="240" w:lineRule="auto"/>
              <w:jc w:val="both"/>
              <w:rPr>
                <w:rFonts w:ascii="Arial Narrow" w:hAnsi="Arial Narrow"/>
                <w:sz w:val="20"/>
                <w:szCs w:val="20"/>
              </w:rPr>
            </w:pPr>
            <w:r>
              <w:rPr>
                <w:rFonts w:ascii="Arial Narrow" w:hAnsi="Arial Narrow"/>
                <w:sz w:val="20"/>
                <w:szCs w:val="20"/>
              </w:rPr>
              <w:t>Flowering R</w:t>
            </w:r>
            <w:r w:rsidR="00D60EDB" w:rsidRPr="006E2A19">
              <w:rPr>
                <w:rFonts w:ascii="Arial Narrow" w:hAnsi="Arial Narrow"/>
                <w:sz w:val="20"/>
                <w:szCs w:val="20"/>
              </w:rPr>
              <w:t>ush</w:t>
            </w:r>
          </w:p>
          <w:p w14:paraId="5D135F4F" w14:textId="77777777" w:rsidR="00A83532" w:rsidRPr="006E2A19" w:rsidRDefault="00A83532" w:rsidP="008F35BC">
            <w:pPr>
              <w:spacing w:line="240" w:lineRule="auto"/>
              <w:jc w:val="both"/>
              <w:rPr>
                <w:rFonts w:ascii="Arial Narrow" w:hAnsi="Arial Narrow"/>
                <w:sz w:val="20"/>
                <w:szCs w:val="20"/>
              </w:rPr>
            </w:pPr>
            <w:r>
              <w:rPr>
                <w:rFonts w:ascii="Arial Narrow" w:hAnsi="Arial Narrow"/>
                <w:sz w:val="20"/>
                <w:szCs w:val="20"/>
              </w:rPr>
              <w:t>(</w:t>
            </w:r>
            <w:proofErr w:type="spellStart"/>
            <w:r w:rsidR="00E0784C" w:rsidRPr="00E0784C">
              <w:rPr>
                <w:rFonts w:ascii="Arial Narrow" w:hAnsi="Arial Narrow"/>
                <w:i/>
                <w:sz w:val="20"/>
                <w:szCs w:val="20"/>
              </w:rPr>
              <w:t>Butomus</w:t>
            </w:r>
            <w:proofErr w:type="spellEnd"/>
            <w:r w:rsidR="00E0784C" w:rsidRPr="00E0784C">
              <w:rPr>
                <w:rFonts w:ascii="Arial Narrow" w:hAnsi="Arial Narrow"/>
                <w:i/>
                <w:sz w:val="20"/>
                <w:szCs w:val="20"/>
              </w:rPr>
              <w:t xml:space="preserve"> </w:t>
            </w:r>
            <w:proofErr w:type="spellStart"/>
            <w:r w:rsidR="00E0784C" w:rsidRPr="00E0784C">
              <w:rPr>
                <w:rFonts w:ascii="Arial Narrow" w:hAnsi="Arial Narrow"/>
                <w:i/>
                <w:sz w:val="20"/>
                <w:szCs w:val="20"/>
              </w:rPr>
              <w:t>umbellatus</w:t>
            </w:r>
            <w:proofErr w:type="spellEnd"/>
            <w:r w:rsidR="00E0784C">
              <w:rPr>
                <w:rFonts w:ascii="Arial Narrow" w:hAnsi="Arial Narrow"/>
                <w:sz w:val="20"/>
                <w:szCs w:val="20"/>
              </w:rPr>
              <w:t>)</w:t>
            </w:r>
          </w:p>
        </w:tc>
        <w:tc>
          <w:tcPr>
            <w:tcW w:w="3057" w:type="dxa"/>
          </w:tcPr>
          <w:p w14:paraId="4B3C3EED" w14:textId="77777777" w:rsidR="00D60EDB" w:rsidRPr="006E2A19" w:rsidRDefault="00D60EDB" w:rsidP="008F35BC">
            <w:pPr>
              <w:spacing w:line="240" w:lineRule="auto"/>
              <w:jc w:val="both"/>
              <w:rPr>
                <w:rFonts w:ascii="Arial Narrow" w:hAnsi="Arial Narrow"/>
                <w:sz w:val="20"/>
                <w:szCs w:val="20"/>
              </w:rPr>
            </w:pPr>
            <w:r w:rsidRPr="006E2A19">
              <w:rPr>
                <w:rFonts w:ascii="Arial Narrow" w:hAnsi="Arial Narrow"/>
                <w:sz w:val="20"/>
                <w:szCs w:val="20"/>
              </w:rPr>
              <w:t>Clark Fork</w:t>
            </w:r>
          </w:p>
        </w:tc>
        <w:tc>
          <w:tcPr>
            <w:tcW w:w="3598" w:type="dxa"/>
          </w:tcPr>
          <w:p w14:paraId="6146F325" w14:textId="77777777" w:rsidR="00D60EDB" w:rsidRPr="006E2A19" w:rsidRDefault="00D60EDB" w:rsidP="008F35BC">
            <w:pPr>
              <w:spacing w:line="240" w:lineRule="auto"/>
              <w:jc w:val="both"/>
              <w:rPr>
                <w:rFonts w:ascii="Arial Narrow" w:hAnsi="Arial Narrow"/>
                <w:sz w:val="20"/>
                <w:szCs w:val="20"/>
              </w:rPr>
            </w:pPr>
            <w:r w:rsidRPr="006E2A19">
              <w:rPr>
                <w:rFonts w:ascii="Arial Narrow" w:hAnsi="Arial Narrow"/>
                <w:sz w:val="20"/>
                <w:szCs w:val="20"/>
              </w:rPr>
              <w:t>Clark Fork River (lower)</w:t>
            </w:r>
            <w:r w:rsidR="0027770B">
              <w:rPr>
                <w:rFonts w:ascii="Arial Narrow" w:hAnsi="Arial Narrow"/>
                <w:sz w:val="20"/>
                <w:szCs w:val="20"/>
              </w:rPr>
              <w:t>, including;</w:t>
            </w:r>
          </w:p>
          <w:p w14:paraId="79EAC59A" w14:textId="77777777" w:rsidR="00D60EDB" w:rsidRPr="006E2A19" w:rsidRDefault="00D60EDB" w:rsidP="00D60EDB">
            <w:pPr>
              <w:pStyle w:val="ListParagraph"/>
              <w:numPr>
                <w:ilvl w:val="0"/>
                <w:numId w:val="10"/>
              </w:numPr>
              <w:spacing w:line="240" w:lineRule="auto"/>
              <w:jc w:val="both"/>
              <w:rPr>
                <w:rFonts w:ascii="Arial Narrow" w:hAnsi="Arial Narrow"/>
                <w:sz w:val="20"/>
                <w:szCs w:val="20"/>
              </w:rPr>
            </w:pPr>
            <w:proofErr w:type="spellStart"/>
            <w:r w:rsidRPr="006E2A19">
              <w:rPr>
                <w:rFonts w:ascii="Arial Narrow" w:hAnsi="Arial Narrow"/>
                <w:sz w:val="20"/>
                <w:szCs w:val="20"/>
              </w:rPr>
              <w:t>Noxon</w:t>
            </w:r>
            <w:proofErr w:type="spellEnd"/>
            <w:r w:rsidRPr="006E2A19">
              <w:rPr>
                <w:rFonts w:ascii="Arial Narrow" w:hAnsi="Arial Narrow"/>
                <w:sz w:val="20"/>
                <w:szCs w:val="20"/>
              </w:rPr>
              <w:t xml:space="preserve"> Reservoir</w:t>
            </w:r>
          </w:p>
          <w:p w14:paraId="3EABAC1E" w14:textId="77777777" w:rsidR="00D60EDB" w:rsidRPr="006E2A19" w:rsidRDefault="00D60EDB" w:rsidP="00D60EDB">
            <w:pPr>
              <w:pStyle w:val="ListParagraph"/>
              <w:numPr>
                <w:ilvl w:val="0"/>
                <w:numId w:val="10"/>
              </w:numPr>
              <w:spacing w:line="240" w:lineRule="auto"/>
              <w:jc w:val="both"/>
              <w:rPr>
                <w:rFonts w:ascii="Arial Narrow" w:hAnsi="Arial Narrow"/>
                <w:sz w:val="20"/>
                <w:szCs w:val="20"/>
              </w:rPr>
            </w:pPr>
            <w:r w:rsidRPr="006E2A19">
              <w:rPr>
                <w:rFonts w:ascii="Arial Narrow" w:hAnsi="Arial Narrow"/>
                <w:sz w:val="20"/>
                <w:szCs w:val="20"/>
              </w:rPr>
              <w:t>Cabinet Gorge Reservoir</w:t>
            </w:r>
          </w:p>
        </w:tc>
      </w:tr>
      <w:tr w:rsidR="00D60EDB" w14:paraId="63AD455F" w14:textId="77777777" w:rsidTr="00546E5B">
        <w:tc>
          <w:tcPr>
            <w:tcW w:w="2695" w:type="dxa"/>
            <w:vMerge/>
          </w:tcPr>
          <w:p w14:paraId="4874BD8B" w14:textId="77777777" w:rsidR="00D60EDB" w:rsidRPr="006E2A19" w:rsidRDefault="00D60EDB" w:rsidP="008F35BC">
            <w:pPr>
              <w:spacing w:line="240" w:lineRule="auto"/>
              <w:jc w:val="both"/>
              <w:rPr>
                <w:rFonts w:ascii="Arial Narrow" w:hAnsi="Arial Narrow"/>
                <w:sz w:val="20"/>
                <w:szCs w:val="20"/>
              </w:rPr>
            </w:pPr>
          </w:p>
        </w:tc>
        <w:tc>
          <w:tcPr>
            <w:tcW w:w="3057" w:type="dxa"/>
          </w:tcPr>
          <w:p w14:paraId="41984833" w14:textId="77777777" w:rsidR="00D60EDB" w:rsidRPr="006E2A19" w:rsidRDefault="00D60EDB" w:rsidP="008F35BC">
            <w:pPr>
              <w:spacing w:line="240" w:lineRule="auto"/>
              <w:jc w:val="both"/>
              <w:rPr>
                <w:rFonts w:ascii="Arial Narrow" w:hAnsi="Arial Narrow"/>
                <w:sz w:val="20"/>
                <w:szCs w:val="20"/>
              </w:rPr>
            </w:pPr>
            <w:r w:rsidRPr="006E2A19">
              <w:rPr>
                <w:rFonts w:ascii="Arial Narrow" w:hAnsi="Arial Narrow"/>
                <w:sz w:val="20"/>
                <w:szCs w:val="20"/>
              </w:rPr>
              <w:t xml:space="preserve">Flathead </w:t>
            </w:r>
          </w:p>
        </w:tc>
        <w:tc>
          <w:tcPr>
            <w:tcW w:w="3598" w:type="dxa"/>
          </w:tcPr>
          <w:p w14:paraId="0A16AA0B" w14:textId="77777777" w:rsidR="00D60EDB" w:rsidRPr="006E2A19" w:rsidRDefault="00D60EDB" w:rsidP="008F35BC">
            <w:pPr>
              <w:spacing w:line="240" w:lineRule="auto"/>
              <w:jc w:val="both"/>
              <w:rPr>
                <w:rFonts w:ascii="Arial Narrow" w:hAnsi="Arial Narrow"/>
                <w:sz w:val="20"/>
                <w:szCs w:val="20"/>
              </w:rPr>
            </w:pPr>
            <w:r w:rsidRPr="006E2A19">
              <w:rPr>
                <w:rFonts w:ascii="Arial Narrow" w:hAnsi="Arial Narrow"/>
                <w:sz w:val="20"/>
                <w:szCs w:val="20"/>
              </w:rPr>
              <w:t>Flathead River (upper)</w:t>
            </w:r>
          </w:p>
          <w:p w14:paraId="22860F7C" w14:textId="77777777" w:rsidR="00D60EDB" w:rsidRPr="006E2A19" w:rsidRDefault="00D60EDB" w:rsidP="008F35BC">
            <w:pPr>
              <w:spacing w:line="240" w:lineRule="auto"/>
              <w:jc w:val="both"/>
              <w:rPr>
                <w:rFonts w:ascii="Arial Narrow" w:hAnsi="Arial Narrow"/>
                <w:sz w:val="20"/>
                <w:szCs w:val="20"/>
              </w:rPr>
            </w:pPr>
            <w:r w:rsidRPr="006E2A19">
              <w:rPr>
                <w:rFonts w:ascii="Arial Narrow" w:hAnsi="Arial Narrow"/>
                <w:sz w:val="20"/>
                <w:szCs w:val="20"/>
              </w:rPr>
              <w:t>Flathead River (lower)</w:t>
            </w:r>
          </w:p>
          <w:p w14:paraId="0C0CD753" w14:textId="77777777" w:rsidR="00D60EDB" w:rsidRPr="006E2A19" w:rsidRDefault="00D60EDB" w:rsidP="008F35BC">
            <w:pPr>
              <w:spacing w:line="240" w:lineRule="auto"/>
              <w:jc w:val="both"/>
              <w:rPr>
                <w:rFonts w:ascii="Arial Narrow" w:hAnsi="Arial Narrow"/>
                <w:sz w:val="20"/>
                <w:szCs w:val="20"/>
              </w:rPr>
            </w:pPr>
            <w:r w:rsidRPr="006E2A19">
              <w:rPr>
                <w:rFonts w:ascii="Arial Narrow" w:hAnsi="Arial Narrow"/>
                <w:sz w:val="20"/>
                <w:szCs w:val="20"/>
              </w:rPr>
              <w:t>Flathead Lake</w:t>
            </w:r>
          </w:p>
        </w:tc>
      </w:tr>
      <w:tr w:rsidR="00D60EDB" w14:paraId="68C33495" w14:textId="77777777" w:rsidTr="00546E5B">
        <w:tc>
          <w:tcPr>
            <w:tcW w:w="2695" w:type="dxa"/>
            <w:vMerge w:val="restart"/>
          </w:tcPr>
          <w:p w14:paraId="20439B84" w14:textId="77777777" w:rsidR="003A481F" w:rsidRDefault="003A481F" w:rsidP="00D60EDB">
            <w:pPr>
              <w:spacing w:line="240" w:lineRule="auto"/>
              <w:jc w:val="both"/>
              <w:rPr>
                <w:rFonts w:ascii="Arial Narrow" w:hAnsi="Arial Narrow"/>
                <w:sz w:val="20"/>
                <w:szCs w:val="20"/>
              </w:rPr>
            </w:pPr>
          </w:p>
          <w:p w14:paraId="094B2C86" w14:textId="3FAB0DF7" w:rsidR="00D60EDB" w:rsidRDefault="00E0784C" w:rsidP="00D60EDB">
            <w:pPr>
              <w:spacing w:line="240" w:lineRule="auto"/>
              <w:jc w:val="both"/>
              <w:rPr>
                <w:rFonts w:ascii="Arial Narrow" w:hAnsi="Arial Narrow"/>
                <w:sz w:val="20"/>
                <w:szCs w:val="20"/>
              </w:rPr>
            </w:pPr>
            <w:r>
              <w:rPr>
                <w:rFonts w:ascii="Arial Narrow" w:hAnsi="Arial Narrow"/>
                <w:sz w:val="20"/>
                <w:szCs w:val="20"/>
              </w:rPr>
              <w:t>Eurasian W</w:t>
            </w:r>
            <w:r w:rsidR="00D60EDB" w:rsidRPr="006E2A19">
              <w:rPr>
                <w:rFonts w:ascii="Arial Narrow" w:hAnsi="Arial Narrow"/>
                <w:sz w:val="20"/>
                <w:szCs w:val="20"/>
              </w:rPr>
              <w:t>atermilfoil</w:t>
            </w:r>
          </w:p>
          <w:p w14:paraId="23F7D072" w14:textId="77777777" w:rsidR="00E0784C" w:rsidRPr="006E2A19" w:rsidRDefault="00E0784C" w:rsidP="00D60EDB">
            <w:pPr>
              <w:spacing w:line="240" w:lineRule="auto"/>
              <w:jc w:val="both"/>
              <w:rPr>
                <w:rFonts w:ascii="Arial Narrow" w:hAnsi="Arial Narrow"/>
                <w:sz w:val="20"/>
                <w:szCs w:val="20"/>
              </w:rPr>
            </w:pPr>
            <w:r>
              <w:rPr>
                <w:rFonts w:ascii="Arial Narrow" w:hAnsi="Arial Narrow"/>
                <w:sz w:val="20"/>
                <w:szCs w:val="20"/>
              </w:rPr>
              <w:t>(</w:t>
            </w:r>
            <w:proofErr w:type="spellStart"/>
            <w:r w:rsidRPr="00E0784C">
              <w:rPr>
                <w:rFonts w:ascii="Arial Narrow" w:hAnsi="Arial Narrow"/>
                <w:i/>
                <w:sz w:val="20"/>
                <w:szCs w:val="20"/>
              </w:rPr>
              <w:t>Myriophyllum</w:t>
            </w:r>
            <w:proofErr w:type="spellEnd"/>
            <w:r w:rsidRPr="00E0784C">
              <w:rPr>
                <w:rFonts w:ascii="Arial Narrow" w:hAnsi="Arial Narrow"/>
                <w:i/>
                <w:sz w:val="20"/>
                <w:szCs w:val="20"/>
              </w:rPr>
              <w:t xml:space="preserve"> spicatum</w:t>
            </w:r>
            <w:r>
              <w:rPr>
                <w:rFonts w:ascii="Arial Narrow" w:hAnsi="Arial Narrow"/>
                <w:sz w:val="20"/>
                <w:szCs w:val="20"/>
              </w:rPr>
              <w:t>)</w:t>
            </w:r>
          </w:p>
        </w:tc>
        <w:tc>
          <w:tcPr>
            <w:tcW w:w="3057" w:type="dxa"/>
          </w:tcPr>
          <w:p w14:paraId="3024DC4B" w14:textId="77777777" w:rsidR="003A481F" w:rsidRDefault="003A481F" w:rsidP="00D60EDB">
            <w:pPr>
              <w:spacing w:line="240" w:lineRule="auto"/>
              <w:jc w:val="both"/>
              <w:rPr>
                <w:rFonts w:ascii="Arial Narrow" w:hAnsi="Arial Narrow"/>
                <w:sz w:val="20"/>
                <w:szCs w:val="20"/>
              </w:rPr>
            </w:pPr>
          </w:p>
          <w:p w14:paraId="75046EFE" w14:textId="5CB1E82D" w:rsidR="00D60EDB" w:rsidRPr="006E2A19" w:rsidRDefault="00D60EDB" w:rsidP="00D60EDB">
            <w:pPr>
              <w:spacing w:line="240" w:lineRule="auto"/>
              <w:jc w:val="both"/>
              <w:rPr>
                <w:rFonts w:ascii="Arial Narrow" w:hAnsi="Arial Narrow"/>
                <w:sz w:val="20"/>
                <w:szCs w:val="20"/>
              </w:rPr>
            </w:pPr>
            <w:r w:rsidRPr="006E2A19">
              <w:rPr>
                <w:rFonts w:ascii="Arial Narrow" w:hAnsi="Arial Narrow"/>
                <w:sz w:val="20"/>
                <w:szCs w:val="20"/>
              </w:rPr>
              <w:t>Clark Fork</w:t>
            </w:r>
          </w:p>
        </w:tc>
        <w:tc>
          <w:tcPr>
            <w:tcW w:w="3598" w:type="dxa"/>
          </w:tcPr>
          <w:p w14:paraId="29CE8040" w14:textId="77777777" w:rsidR="003A481F" w:rsidRDefault="003A481F" w:rsidP="00D60EDB">
            <w:pPr>
              <w:spacing w:line="240" w:lineRule="auto"/>
              <w:jc w:val="both"/>
              <w:rPr>
                <w:rFonts w:ascii="Arial Narrow" w:hAnsi="Arial Narrow"/>
                <w:sz w:val="20"/>
                <w:szCs w:val="20"/>
              </w:rPr>
            </w:pPr>
          </w:p>
          <w:p w14:paraId="4622EE59" w14:textId="1123E9D6" w:rsidR="00D60EDB" w:rsidRPr="006E2A19" w:rsidRDefault="00D60EDB" w:rsidP="00D60EDB">
            <w:pPr>
              <w:spacing w:line="240" w:lineRule="auto"/>
              <w:jc w:val="both"/>
              <w:rPr>
                <w:rFonts w:ascii="Arial Narrow" w:hAnsi="Arial Narrow"/>
                <w:sz w:val="20"/>
                <w:szCs w:val="20"/>
              </w:rPr>
            </w:pPr>
            <w:r w:rsidRPr="006E2A19">
              <w:rPr>
                <w:rFonts w:ascii="Arial Narrow" w:hAnsi="Arial Narrow"/>
                <w:sz w:val="20"/>
                <w:szCs w:val="20"/>
              </w:rPr>
              <w:t>Clark Fork River (lower)</w:t>
            </w:r>
            <w:r w:rsidR="0027770B">
              <w:rPr>
                <w:rFonts w:ascii="Arial Narrow" w:hAnsi="Arial Narrow"/>
                <w:sz w:val="20"/>
                <w:szCs w:val="20"/>
              </w:rPr>
              <w:t>, including;</w:t>
            </w:r>
          </w:p>
          <w:p w14:paraId="451EB1B6" w14:textId="77777777" w:rsidR="00D60EDB" w:rsidRPr="006E2A19" w:rsidRDefault="00D60EDB" w:rsidP="00D60EDB">
            <w:pPr>
              <w:pStyle w:val="ListParagraph"/>
              <w:numPr>
                <w:ilvl w:val="0"/>
                <w:numId w:val="10"/>
              </w:numPr>
              <w:spacing w:line="240" w:lineRule="auto"/>
              <w:jc w:val="both"/>
              <w:rPr>
                <w:rFonts w:ascii="Arial Narrow" w:hAnsi="Arial Narrow"/>
                <w:sz w:val="20"/>
                <w:szCs w:val="20"/>
              </w:rPr>
            </w:pPr>
            <w:proofErr w:type="spellStart"/>
            <w:r w:rsidRPr="006E2A19">
              <w:rPr>
                <w:rFonts w:ascii="Arial Narrow" w:hAnsi="Arial Narrow"/>
                <w:sz w:val="20"/>
                <w:szCs w:val="20"/>
              </w:rPr>
              <w:t>Noxon</w:t>
            </w:r>
            <w:proofErr w:type="spellEnd"/>
            <w:r w:rsidRPr="006E2A19">
              <w:rPr>
                <w:rFonts w:ascii="Arial Narrow" w:hAnsi="Arial Narrow"/>
                <w:sz w:val="20"/>
                <w:szCs w:val="20"/>
              </w:rPr>
              <w:t xml:space="preserve"> Reservoir</w:t>
            </w:r>
          </w:p>
          <w:p w14:paraId="459463BD" w14:textId="77777777" w:rsidR="00D60EDB" w:rsidRPr="006E2A19" w:rsidRDefault="00D60EDB" w:rsidP="00D60EDB">
            <w:pPr>
              <w:pStyle w:val="ListParagraph"/>
              <w:numPr>
                <w:ilvl w:val="0"/>
                <w:numId w:val="10"/>
              </w:numPr>
              <w:spacing w:line="240" w:lineRule="auto"/>
              <w:jc w:val="both"/>
              <w:rPr>
                <w:rFonts w:ascii="Arial Narrow" w:hAnsi="Arial Narrow"/>
                <w:sz w:val="20"/>
                <w:szCs w:val="20"/>
              </w:rPr>
            </w:pPr>
            <w:r w:rsidRPr="006E2A19">
              <w:rPr>
                <w:rFonts w:ascii="Arial Narrow" w:hAnsi="Arial Narrow"/>
                <w:sz w:val="20"/>
                <w:szCs w:val="20"/>
              </w:rPr>
              <w:t>Cabinet Gorge Reservoir</w:t>
            </w:r>
          </w:p>
        </w:tc>
      </w:tr>
      <w:tr w:rsidR="00D60EDB" w14:paraId="422C9A54" w14:textId="77777777" w:rsidTr="00546E5B">
        <w:tc>
          <w:tcPr>
            <w:tcW w:w="2695" w:type="dxa"/>
            <w:vMerge/>
          </w:tcPr>
          <w:p w14:paraId="23C519B0" w14:textId="77777777" w:rsidR="00D60EDB" w:rsidRPr="006E2A19" w:rsidRDefault="00D60EDB" w:rsidP="00D60EDB">
            <w:pPr>
              <w:spacing w:line="240" w:lineRule="auto"/>
              <w:jc w:val="both"/>
              <w:rPr>
                <w:rFonts w:ascii="Arial Narrow" w:hAnsi="Arial Narrow"/>
                <w:sz w:val="20"/>
                <w:szCs w:val="20"/>
              </w:rPr>
            </w:pPr>
          </w:p>
        </w:tc>
        <w:tc>
          <w:tcPr>
            <w:tcW w:w="3057" w:type="dxa"/>
          </w:tcPr>
          <w:p w14:paraId="5B773B72" w14:textId="77777777" w:rsidR="00D60EDB" w:rsidRPr="006E2A19" w:rsidRDefault="00D60EDB" w:rsidP="00D60EDB">
            <w:pPr>
              <w:spacing w:line="240" w:lineRule="auto"/>
              <w:jc w:val="both"/>
              <w:rPr>
                <w:rFonts w:ascii="Arial Narrow" w:hAnsi="Arial Narrow"/>
                <w:sz w:val="20"/>
                <w:szCs w:val="20"/>
              </w:rPr>
            </w:pPr>
            <w:r w:rsidRPr="006E2A19">
              <w:rPr>
                <w:rFonts w:ascii="Arial Narrow" w:hAnsi="Arial Narrow"/>
                <w:sz w:val="20"/>
                <w:szCs w:val="20"/>
              </w:rPr>
              <w:t xml:space="preserve">Flathead </w:t>
            </w:r>
          </w:p>
        </w:tc>
        <w:tc>
          <w:tcPr>
            <w:tcW w:w="3598" w:type="dxa"/>
          </w:tcPr>
          <w:p w14:paraId="08305B56" w14:textId="77777777" w:rsidR="00D60EDB" w:rsidRPr="006E2A19" w:rsidRDefault="00D60EDB" w:rsidP="00D60EDB">
            <w:pPr>
              <w:spacing w:line="240" w:lineRule="auto"/>
              <w:jc w:val="both"/>
              <w:rPr>
                <w:rFonts w:ascii="Arial Narrow" w:hAnsi="Arial Narrow"/>
                <w:sz w:val="20"/>
                <w:szCs w:val="20"/>
              </w:rPr>
            </w:pPr>
            <w:r w:rsidRPr="006E2A19">
              <w:rPr>
                <w:rFonts w:ascii="Arial Narrow" w:hAnsi="Arial Narrow"/>
                <w:sz w:val="20"/>
                <w:szCs w:val="20"/>
              </w:rPr>
              <w:t>Beaver Lake</w:t>
            </w:r>
          </w:p>
        </w:tc>
      </w:tr>
      <w:tr w:rsidR="00F56433" w14:paraId="0D1A9FBE" w14:textId="77777777" w:rsidTr="00546E5B">
        <w:trPr>
          <w:trHeight w:val="278"/>
        </w:trPr>
        <w:tc>
          <w:tcPr>
            <w:tcW w:w="2695" w:type="dxa"/>
            <w:vMerge w:val="restart"/>
          </w:tcPr>
          <w:p w14:paraId="4429692C" w14:textId="77777777" w:rsidR="00F56433" w:rsidRDefault="00F56433" w:rsidP="00D60EDB">
            <w:pPr>
              <w:spacing w:line="240" w:lineRule="auto"/>
              <w:jc w:val="both"/>
              <w:rPr>
                <w:rFonts w:ascii="Arial Narrow" w:hAnsi="Arial Narrow"/>
                <w:sz w:val="20"/>
                <w:szCs w:val="20"/>
              </w:rPr>
            </w:pPr>
            <w:r>
              <w:rPr>
                <w:rFonts w:ascii="Arial Narrow" w:hAnsi="Arial Narrow"/>
                <w:sz w:val="20"/>
                <w:szCs w:val="20"/>
              </w:rPr>
              <w:t>Curly-leaf P</w:t>
            </w:r>
            <w:r w:rsidRPr="006E2A19">
              <w:rPr>
                <w:rFonts w:ascii="Arial Narrow" w:hAnsi="Arial Narrow"/>
                <w:sz w:val="20"/>
                <w:szCs w:val="20"/>
              </w:rPr>
              <w:t>ondweed</w:t>
            </w:r>
          </w:p>
          <w:p w14:paraId="03B4A2F7" w14:textId="77777777" w:rsidR="00F56433" w:rsidRDefault="00F56433" w:rsidP="00D60EDB">
            <w:pPr>
              <w:spacing w:line="240" w:lineRule="auto"/>
              <w:jc w:val="both"/>
              <w:rPr>
                <w:rFonts w:ascii="Arial Narrow" w:hAnsi="Arial Narrow"/>
                <w:sz w:val="20"/>
                <w:szCs w:val="20"/>
              </w:rPr>
            </w:pPr>
            <w:r>
              <w:rPr>
                <w:rFonts w:ascii="Arial Narrow" w:hAnsi="Arial Narrow"/>
                <w:sz w:val="20"/>
                <w:szCs w:val="20"/>
              </w:rPr>
              <w:t>(</w:t>
            </w:r>
            <w:proofErr w:type="spellStart"/>
            <w:r w:rsidRPr="00E0784C">
              <w:rPr>
                <w:rFonts w:ascii="Arial Narrow" w:hAnsi="Arial Narrow"/>
                <w:i/>
                <w:sz w:val="20"/>
                <w:szCs w:val="20"/>
              </w:rPr>
              <w:t>Potamogaton</w:t>
            </w:r>
            <w:proofErr w:type="spellEnd"/>
            <w:r w:rsidRPr="00E0784C">
              <w:rPr>
                <w:rFonts w:ascii="Arial Narrow" w:hAnsi="Arial Narrow"/>
                <w:i/>
                <w:sz w:val="20"/>
                <w:szCs w:val="20"/>
              </w:rPr>
              <w:t xml:space="preserve"> </w:t>
            </w:r>
            <w:proofErr w:type="spellStart"/>
            <w:r w:rsidRPr="00E0784C">
              <w:rPr>
                <w:rFonts w:ascii="Arial Narrow" w:hAnsi="Arial Narrow"/>
                <w:i/>
                <w:sz w:val="20"/>
                <w:szCs w:val="20"/>
              </w:rPr>
              <w:t>crispus</w:t>
            </w:r>
            <w:proofErr w:type="spellEnd"/>
            <w:r>
              <w:rPr>
                <w:rFonts w:ascii="Arial Narrow" w:hAnsi="Arial Narrow"/>
                <w:sz w:val="20"/>
                <w:szCs w:val="20"/>
              </w:rPr>
              <w:t>)</w:t>
            </w:r>
          </w:p>
          <w:p w14:paraId="43DC9960" w14:textId="77777777" w:rsidR="00F56433" w:rsidRPr="006E2A19" w:rsidRDefault="00F56433" w:rsidP="00D60EDB">
            <w:pPr>
              <w:spacing w:line="240" w:lineRule="auto"/>
              <w:jc w:val="both"/>
              <w:rPr>
                <w:rFonts w:ascii="Arial Narrow" w:hAnsi="Arial Narrow"/>
                <w:sz w:val="20"/>
                <w:szCs w:val="20"/>
              </w:rPr>
            </w:pPr>
          </w:p>
        </w:tc>
        <w:tc>
          <w:tcPr>
            <w:tcW w:w="3057" w:type="dxa"/>
          </w:tcPr>
          <w:p w14:paraId="00F4C1D5" w14:textId="77777777" w:rsidR="00F56433" w:rsidRPr="006E2A19" w:rsidRDefault="00F56433" w:rsidP="00D60EDB">
            <w:pPr>
              <w:spacing w:line="240" w:lineRule="auto"/>
              <w:jc w:val="both"/>
              <w:rPr>
                <w:rFonts w:ascii="Arial Narrow" w:hAnsi="Arial Narrow"/>
                <w:sz w:val="20"/>
                <w:szCs w:val="20"/>
              </w:rPr>
            </w:pPr>
            <w:r w:rsidRPr="006E2A19">
              <w:rPr>
                <w:rFonts w:ascii="Arial Narrow" w:hAnsi="Arial Narrow"/>
                <w:sz w:val="20"/>
                <w:szCs w:val="20"/>
              </w:rPr>
              <w:t>Bitterroot</w:t>
            </w:r>
          </w:p>
        </w:tc>
        <w:tc>
          <w:tcPr>
            <w:tcW w:w="3598" w:type="dxa"/>
          </w:tcPr>
          <w:p w14:paraId="48BCC692" w14:textId="77777777" w:rsidR="00F56433" w:rsidRPr="006E2A19" w:rsidRDefault="00F56433" w:rsidP="00D60EDB">
            <w:pPr>
              <w:spacing w:line="240" w:lineRule="auto"/>
              <w:jc w:val="both"/>
              <w:rPr>
                <w:rFonts w:ascii="Arial Narrow" w:hAnsi="Arial Narrow"/>
                <w:sz w:val="20"/>
                <w:szCs w:val="20"/>
              </w:rPr>
            </w:pPr>
            <w:r w:rsidRPr="006E2A19">
              <w:rPr>
                <w:rFonts w:ascii="Arial Narrow" w:hAnsi="Arial Narrow"/>
                <w:sz w:val="20"/>
                <w:szCs w:val="20"/>
              </w:rPr>
              <w:t>Bitterroot River</w:t>
            </w:r>
          </w:p>
        </w:tc>
      </w:tr>
      <w:tr w:rsidR="000347A9" w14:paraId="42C97FCD" w14:textId="77777777" w:rsidTr="00546E5B">
        <w:tc>
          <w:tcPr>
            <w:tcW w:w="2695" w:type="dxa"/>
            <w:vMerge/>
          </w:tcPr>
          <w:p w14:paraId="516EECA7" w14:textId="77777777" w:rsidR="000347A9" w:rsidRPr="006E2A19" w:rsidRDefault="000347A9" w:rsidP="00D60EDB">
            <w:pPr>
              <w:spacing w:line="240" w:lineRule="auto"/>
              <w:jc w:val="both"/>
              <w:rPr>
                <w:rFonts w:ascii="Arial Narrow" w:hAnsi="Arial Narrow"/>
                <w:sz w:val="20"/>
                <w:szCs w:val="20"/>
              </w:rPr>
            </w:pPr>
          </w:p>
        </w:tc>
        <w:tc>
          <w:tcPr>
            <w:tcW w:w="3057" w:type="dxa"/>
          </w:tcPr>
          <w:p w14:paraId="27799817" w14:textId="77777777" w:rsidR="000347A9" w:rsidRPr="006E2A19" w:rsidRDefault="000347A9" w:rsidP="00D60EDB">
            <w:pPr>
              <w:spacing w:line="240" w:lineRule="auto"/>
              <w:jc w:val="both"/>
              <w:rPr>
                <w:rFonts w:ascii="Arial Narrow" w:hAnsi="Arial Narrow"/>
                <w:sz w:val="20"/>
                <w:szCs w:val="20"/>
              </w:rPr>
            </w:pPr>
            <w:r w:rsidRPr="006E2A19">
              <w:rPr>
                <w:rFonts w:ascii="Arial Narrow" w:hAnsi="Arial Narrow"/>
                <w:sz w:val="20"/>
                <w:szCs w:val="20"/>
              </w:rPr>
              <w:t xml:space="preserve">Clark Fork </w:t>
            </w:r>
          </w:p>
        </w:tc>
        <w:tc>
          <w:tcPr>
            <w:tcW w:w="3598" w:type="dxa"/>
          </w:tcPr>
          <w:p w14:paraId="7ECC6086" w14:textId="77777777" w:rsidR="000347A9" w:rsidRPr="006E2A19" w:rsidRDefault="000347A9" w:rsidP="00D60EDB">
            <w:pPr>
              <w:spacing w:line="240" w:lineRule="auto"/>
              <w:jc w:val="both"/>
              <w:rPr>
                <w:rFonts w:ascii="Arial Narrow" w:hAnsi="Arial Narrow"/>
                <w:sz w:val="20"/>
                <w:szCs w:val="20"/>
              </w:rPr>
            </w:pPr>
            <w:r w:rsidRPr="006E2A19">
              <w:rPr>
                <w:rFonts w:ascii="Arial Narrow" w:hAnsi="Arial Narrow"/>
                <w:sz w:val="20"/>
                <w:szCs w:val="20"/>
              </w:rPr>
              <w:t>Clark Fork River (middle and lower)</w:t>
            </w:r>
            <w:r w:rsidR="0027770B">
              <w:rPr>
                <w:rFonts w:ascii="Arial Narrow" w:hAnsi="Arial Narrow"/>
                <w:sz w:val="20"/>
                <w:szCs w:val="20"/>
              </w:rPr>
              <w:t>, including;</w:t>
            </w:r>
          </w:p>
          <w:p w14:paraId="01A00166" w14:textId="77777777" w:rsidR="000347A9" w:rsidRPr="006E2A19" w:rsidRDefault="000347A9" w:rsidP="00D60EDB">
            <w:pPr>
              <w:pStyle w:val="ListParagraph"/>
              <w:numPr>
                <w:ilvl w:val="0"/>
                <w:numId w:val="10"/>
              </w:numPr>
              <w:spacing w:line="240" w:lineRule="auto"/>
              <w:jc w:val="both"/>
              <w:rPr>
                <w:rFonts w:ascii="Arial Narrow" w:hAnsi="Arial Narrow"/>
                <w:sz w:val="20"/>
                <w:szCs w:val="20"/>
              </w:rPr>
            </w:pPr>
            <w:proofErr w:type="spellStart"/>
            <w:r w:rsidRPr="006E2A19">
              <w:rPr>
                <w:rFonts w:ascii="Arial Narrow" w:hAnsi="Arial Narrow"/>
                <w:sz w:val="20"/>
                <w:szCs w:val="20"/>
              </w:rPr>
              <w:t>Noxon</w:t>
            </w:r>
            <w:proofErr w:type="spellEnd"/>
            <w:r w:rsidRPr="006E2A19">
              <w:rPr>
                <w:rFonts w:ascii="Arial Narrow" w:hAnsi="Arial Narrow"/>
                <w:sz w:val="20"/>
                <w:szCs w:val="20"/>
              </w:rPr>
              <w:t xml:space="preserve"> Reservoir</w:t>
            </w:r>
          </w:p>
          <w:p w14:paraId="72625E53" w14:textId="77777777" w:rsidR="000347A9" w:rsidRPr="006E2A19" w:rsidRDefault="000347A9" w:rsidP="00D60EDB">
            <w:pPr>
              <w:pStyle w:val="ListParagraph"/>
              <w:numPr>
                <w:ilvl w:val="0"/>
                <w:numId w:val="10"/>
              </w:numPr>
              <w:spacing w:line="240" w:lineRule="auto"/>
              <w:jc w:val="both"/>
              <w:rPr>
                <w:rFonts w:ascii="Arial Narrow" w:hAnsi="Arial Narrow"/>
                <w:sz w:val="20"/>
                <w:szCs w:val="20"/>
              </w:rPr>
            </w:pPr>
            <w:r w:rsidRPr="006E2A19">
              <w:rPr>
                <w:rFonts w:ascii="Arial Narrow" w:hAnsi="Arial Narrow"/>
                <w:sz w:val="20"/>
                <w:szCs w:val="20"/>
              </w:rPr>
              <w:t>Cabinet Gorge Reservoir</w:t>
            </w:r>
          </w:p>
        </w:tc>
      </w:tr>
      <w:tr w:rsidR="000347A9" w14:paraId="40CC5AB5" w14:textId="77777777" w:rsidTr="00546E5B">
        <w:tc>
          <w:tcPr>
            <w:tcW w:w="2695" w:type="dxa"/>
            <w:vMerge/>
          </w:tcPr>
          <w:p w14:paraId="4738C532" w14:textId="77777777" w:rsidR="000347A9" w:rsidRPr="006E2A19" w:rsidRDefault="000347A9" w:rsidP="00D60EDB">
            <w:pPr>
              <w:spacing w:line="240" w:lineRule="auto"/>
              <w:jc w:val="both"/>
              <w:rPr>
                <w:rFonts w:ascii="Arial Narrow" w:hAnsi="Arial Narrow"/>
                <w:sz w:val="20"/>
                <w:szCs w:val="20"/>
              </w:rPr>
            </w:pPr>
          </w:p>
        </w:tc>
        <w:tc>
          <w:tcPr>
            <w:tcW w:w="3057" w:type="dxa"/>
          </w:tcPr>
          <w:p w14:paraId="67F1F451" w14:textId="77777777" w:rsidR="000347A9" w:rsidRPr="006E2A19" w:rsidRDefault="000347A9" w:rsidP="00D60EDB">
            <w:pPr>
              <w:spacing w:line="240" w:lineRule="auto"/>
              <w:jc w:val="both"/>
              <w:rPr>
                <w:rFonts w:ascii="Arial Narrow" w:hAnsi="Arial Narrow"/>
                <w:sz w:val="20"/>
                <w:szCs w:val="20"/>
              </w:rPr>
            </w:pPr>
            <w:r w:rsidRPr="006E2A19">
              <w:rPr>
                <w:rFonts w:ascii="Arial Narrow" w:hAnsi="Arial Narrow"/>
                <w:sz w:val="20"/>
                <w:szCs w:val="20"/>
              </w:rPr>
              <w:t>Flathead</w:t>
            </w:r>
          </w:p>
        </w:tc>
        <w:tc>
          <w:tcPr>
            <w:tcW w:w="3598" w:type="dxa"/>
          </w:tcPr>
          <w:p w14:paraId="4836A982" w14:textId="77777777" w:rsidR="000347A9" w:rsidRDefault="000347A9" w:rsidP="00D60EDB">
            <w:pPr>
              <w:spacing w:line="240" w:lineRule="auto"/>
              <w:jc w:val="both"/>
              <w:rPr>
                <w:rFonts w:ascii="Arial Narrow" w:hAnsi="Arial Narrow"/>
                <w:sz w:val="20"/>
                <w:szCs w:val="20"/>
              </w:rPr>
            </w:pPr>
            <w:r w:rsidRPr="006E2A19">
              <w:rPr>
                <w:rFonts w:ascii="Arial Narrow" w:hAnsi="Arial Narrow"/>
                <w:sz w:val="20"/>
                <w:szCs w:val="20"/>
              </w:rPr>
              <w:t>Flathead River (lower)</w:t>
            </w:r>
            <w:r w:rsidR="0027770B">
              <w:rPr>
                <w:rFonts w:ascii="Arial Narrow" w:hAnsi="Arial Narrow"/>
                <w:sz w:val="20"/>
                <w:szCs w:val="20"/>
              </w:rPr>
              <w:t>, including;</w:t>
            </w:r>
          </w:p>
          <w:p w14:paraId="7411B125" w14:textId="77777777" w:rsidR="00547996" w:rsidRDefault="00547996" w:rsidP="001C4779">
            <w:pPr>
              <w:pStyle w:val="ListParagraph"/>
              <w:numPr>
                <w:ilvl w:val="0"/>
                <w:numId w:val="10"/>
              </w:numPr>
              <w:spacing w:line="240" w:lineRule="auto"/>
              <w:jc w:val="both"/>
              <w:rPr>
                <w:rFonts w:ascii="Arial Narrow" w:hAnsi="Arial Narrow"/>
                <w:sz w:val="20"/>
                <w:szCs w:val="20"/>
              </w:rPr>
            </w:pPr>
            <w:r>
              <w:rPr>
                <w:rFonts w:ascii="Arial Narrow" w:hAnsi="Arial Narrow"/>
                <w:sz w:val="20"/>
                <w:szCs w:val="20"/>
              </w:rPr>
              <w:t>Kicking Horse Reservoir</w:t>
            </w:r>
          </w:p>
          <w:p w14:paraId="65C5DF3C" w14:textId="77777777" w:rsidR="001C4779" w:rsidRDefault="006773B2" w:rsidP="001C4779">
            <w:pPr>
              <w:pStyle w:val="ListParagraph"/>
              <w:numPr>
                <w:ilvl w:val="0"/>
                <w:numId w:val="10"/>
              </w:numPr>
              <w:spacing w:line="240" w:lineRule="auto"/>
              <w:jc w:val="both"/>
              <w:rPr>
                <w:rFonts w:ascii="Arial Narrow" w:hAnsi="Arial Narrow"/>
                <w:sz w:val="20"/>
                <w:szCs w:val="20"/>
              </w:rPr>
            </w:pPr>
            <w:proofErr w:type="spellStart"/>
            <w:r>
              <w:rPr>
                <w:rFonts w:ascii="Arial Narrow" w:hAnsi="Arial Narrow"/>
                <w:sz w:val="20"/>
                <w:szCs w:val="20"/>
              </w:rPr>
              <w:t>Ninepipe</w:t>
            </w:r>
            <w:proofErr w:type="spellEnd"/>
            <w:r w:rsidR="001C4779">
              <w:rPr>
                <w:rFonts w:ascii="Arial Narrow" w:hAnsi="Arial Narrow"/>
                <w:sz w:val="20"/>
                <w:szCs w:val="20"/>
              </w:rPr>
              <w:t xml:space="preserve"> Reservoir</w:t>
            </w:r>
          </w:p>
          <w:p w14:paraId="7311F84E" w14:textId="77777777" w:rsidR="00547996" w:rsidRPr="001C4779" w:rsidRDefault="00547996" w:rsidP="001C4779">
            <w:pPr>
              <w:pStyle w:val="ListParagraph"/>
              <w:numPr>
                <w:ilvl w:val="0"/>
                <w:numId w:val="10"/>
              </w:numPr>
              <w:spacing w:line="240" w:lineRule="auto"/>
              <w:jc w:val="both"/>
              <w:rPr>
                <w:rFonts w:ascii="Arial Narrow" w:hAnsi="Arial Narrow"/>
                <w:sz w:val="20"/>
                <w:szCs w:val="20"/>
              </w:rPr>
            </w:pPr>
            <w:r>
              <w:rPr>
                <w:rFonts w:ascii="Arial Narrow" w:hAnsi="Arial Narrow"/>
                <w:sz w:val="20"/>
                <w:szCs w:val="20"/>
              </w:rPr>
              <w:t>Pablo Reservoir</w:t>
            </w:r>
          </w:p>
          <w:p w14:paraId="136FBDAD" w14:textId="77777777" w:rsidR="000347A9" w:rsidRPr="006E2A19" w:rsidRDefault="000347A9" w:rsidP="00D60EDB">
            <w:pPr>
              <w:spacing w:line="240" w:lineRule="auto"/>
              <w:jc w:val="both"/>
              <w:rPr>
                <w:rFonts w:ascii="Arial Narrow" w:hAnsi="Arial Narrow"/>
                <w:sz w:val="20"/>
                <w:szCs w:val="20"/>
              </w:rPr>
            </w:pPr>
            <w:r w:rsidRPr="006E2A19">
              <w:rPr>
                <w:rFonts w:ascii="Arial Narrow" w:hAnsi="Arial Narrow"/>
                <w:sz w:val="20"/>
                <w:szCs w:val="20"/>
              </w:rPr>
              <w:t>Flathead Lake</w:t>
            </w:r>
          </w:p>
        </w:tc>
      </w:tr>
      <w:tr w:rsidR="00F56433" w14:paraId="54B1D707" w14:textId="77777777" w:rsidTr="00546E5B">
        <w:tc>
          <w:tcPr>
            <w:tcW w:w="2695" w:type="dxa"/>
            <w:vMerge w:val="restart"/>
          </w:tcPr>
          <w:p w14:paraId="7AC0A8D1" w14:textId="77777777" w:rsidR="00F56433" w:rsidRDefault="00F56433" w:rsidP="00D60EDB">
            <w:pPr>
              <w:spacing w:line="240" w:lineRule="auto"/>
              <w:jc w:val="both"/>
              <w:rPr>
                <w:rFonts w:ascii="Arial Narrow" w:hAnsi="Arial Narrow"/>
                <w:sz w:val="20"/>
                <w:szCs w:val="20"/>
              </w:rPr>
            </w:pPr>
            <w:r>
              <w:rPr>
                <w:rFonts w:ascii="Arial Narrow" w:hAnsi="Arial Narrow"/>
                <w:sz w:val="20"/>
                <w:szCs w:val="20"/>
              </w:rPr>
              <w:t>Faucet S</w:t>
            </w:r>
            <w:r w:rsidRPr="006E2A19">
              <w:rPr>
                <w:rFonts w:ascii="Arial Narrow" w:hAnsi="Arial Narrow"/>
                <w:sz w:val="20"/>
                <w:szCs w:val="20"/>
              </w:rPr>
              <w:t>nail</w:t>
            </w:r>
          </w:p>
          <w:p w14:paraId="4C195CAD" w14:textId="77777777" w:rsidR="00F56433" w:rsidRDefault="00F56433" w:rsidP="00D60EDB">
            <w:pPr>
              <w:spacing w:line="240" w:lineRule="auto"/>
              <w:jc w:val="both"/>
              <w:rPr>
                <w:rFonts w:ascii="Arial Narrow" w:hAnsi="Arial Narrow"/>
                <w:sz w:val="20"/>
                <w:szCs w:val="20"/>
              </w:rPr>
            </w:pPr>
            <w:r>
              <w:rPr>
                <w:rFonts w:ascii="Arial Narrow" w:hAnsi="Arial Narrow"/>
                <w:sz w:val="20"/>
                <w:szCs w:val="20"/>
              </w:rPr>
              <w:t>(</w:t>
            </w:r>
            <w:r w:rsidRPr="00E0784C">
              <w:rPr>
                <w:rFonts w:ascii="Arial Narrow" w:hAnsi="Arial Narrow"/>
                <w:i/>
                <w:sz w:val="20"/>
                <w:szCs w:val="20"/>
              </w:rPr>
              <w:t xml:space="preserve">Bithynia </w:t>
            </w:r>
            <w:proofErr w:type="spellStart"/>
            <w:r w:rsidRPr="00E0784C">
              <w:rPr>
                <w:rFonts w:ascii="Arial Narrow" w:hAnsi="Arial Narrow"/>
                <w:i/>
                <w:sz w:val="20"/>
                <w:szCs w:val="20"/>
              </w:rPr>
              <w:t>tentaculata</w:t>
            </w:r>
            <w:proofErr w:type="spellEnd"/>
            <w:r>
              <w:rPr>
                <w:rFonts w:ascii="Arial Narrow" w:hAnsi="Arial Narrow"/>
                <w:sz w:val="20"/>
                <w:szCs w:val="20"/>
              </w:rPr>
              <w:t>)</w:t>
            </w:r>
          </w:p>
        </w:tc>
        <w:tc>
          <w:tcPr>
            <w:tcW w:w="3057" w:type="dxa"/>
          </w:tcPr>
          <w:p w14:paraId="04053158" w14:textId="77777777" w:rsidR="00F56433" w:rsidRDefault="00F56433" w:rsidP="00D60EDB">
            <w:pPr>
              <w:spacing w:line="240" w:lineRule="auto"/>
              <w:jc w:val="both"/>
              <w:rPr>
                <w:rFonts w:ascii="Arial Narrow" w:hAnsi="Arial Narrow"/>
                <w:sz w:val="20"/>
                <w:szCs w:val="20"/>
              </w:rPr>
            </w:pPr>
            <w:r>
              <w:rPr>
                <w:rFonts w:ascii="Arial Narrow" w:hAnsi="Arial Narrow"/>
                <w:sz w:val="20"/>
                <w:szCs w:val="20"/>
              </w:rPr>
              <w:t>Blackfoot</w:t>
            </w:r>
          </w:p>
        </w:tc>
        <w:tc>
          <w:tcPr>
            <w:tcW w:w="3598" w:type="dxa"/>
          </w:tcPr>
          <w:p w14:paraId="24C70F0E" w14:textId="77777777" w:rsidR="00F56433" w:rsidRDefault="00F56433" w:rsidP="00B53596">
            <w:pPr>
              <w:spacing w:line="240" w:lineRule="auto"/>
              <w:jc w:val="both"/>
              <w:rPr>
                <w:rFonts w:ascii="Arial Narrow" w:hAnsi="Arial Narrow"/>
                <w:sz w:val="20"/>
                <w:szCs w:val="20"/>
              </w:rPr>
            </w:pPr>
            <w:proofErr w:type="spellStart"/>
            <w:r>
              <w:rPr>
                <w:rFonts w:ascii="Arial Narrow" w:hAnsi="Arial Narrow"/>
                <w:sz w:val="20"/>
                <w:szCs w:val="20"/>
              </w:rPr>
              <w:t>Upsata</w:t>
            </w:r>
            <w:proofErr w:type="spellEnd"/>
            <w:r>
              <w:rPr>
                <w:rFonts w:ascii="Arial Narrow" w:hAnsi="Arial Narrow"/>
                <w:sz w:val="20"/>
                <w:szCs w:val="20"/>
              </w:rPr>
              <w:t xml:space="preserve"> Lake*</w:t>
            </w:r>
          </w:p>
          <w:p w14:paraId="56429DF0" w14:textId="40A9D0B9" w:rsidR="003A481F" w:rsidRPr="00F17532" w:rsidRDefault="003A481F" w:rsidP="00B53596">
            <w:pPr>
              <w:spacing w:line="240" w:lineRule="auto"/>
              <w:jc w:val="both"/>
              <w:rPr>
                <w:rFonts w:ascii="Arial Narrow" w:hAnsi="Arial Narrow"/>
                <w:sz w:val="20"/>
                <w:szCs w:val="20"/>
              </w:rPr>
            </w:pPr>
            <w:r>
              <w:rPr>
                <w:rFonts w:ascii="Arial Narrow" w:hAnsi="Arial Narrow"/>
                <w:sz w:val="20"/>
                <w:szCs w:val="20"/>
              </w:rPr>
              <w:t>Browns Lake</w:t>
            </w:r>
          </w:p>
        </w:tc>
      </w:tr>
      <w:tr w:rsidR="00F56433" w14:paraId="377E78A7" w14:textId="77777777" w:rsidTr="00546E5B">
        <w:tc>
          <w:tcPr>
            <w:tcW w:w="2695" w:type="dxa"/>
            <w:vMerge/>
          </w:tcPr>
          <w:p w14:paraId="45931563" w14:textId="77777777" w:rsidR="00F56433" w:rsidRPr="006E2A19" w:rsidRDefault="00F56433" w:rsidP="00D60EDB">
            <w:pPr>
              <w:spacing w:line="240" w:lineRule="auto"/>
              <w:jc w:val="both"/>
              <w:rPr>
                <w:rFonts w:ascii="Arial Narrow" w:hAnsi="Arial Narrow"/>
                <w:sz w:val="20"/>
                <w:szCs w:val="20"/>
              </w:rPr>
            </w:pPr>
          </w:p>
        </w:tc>
        <w:tc>
          <w:tcPr>
            <w:tcW w:w="3057" w:type="dxa"/>
          </w:tcPr>
          <w:p w14:paraId="36A85BBF" w14:textId="77777777" w:rsidR="00F56433" w:rsidRPr="006E2A19" w:rsidRDefault="00F56433" w:rsidP="00D60EDB">
            <w:pPr>
              <w:spacing w:line="240" w:lineRule="auto"/>
              <w:jc w:val="both"/>
              <w:rPr>
                <w:rFonts w:ascii="Arial Narrow" w:hAnsi="Arial Narrow"/>
                <w:sz w:val="20"/>
                <w:szCs w:val="20"/>
              </w:rPr>
            </w:pPr>
            <w:r>
              <w:rPr>
                <w:rFonts w:ascii="Arial Narrow" w:hAnsi="Arial Narrow"/>
                <w:sz w:val="20"/>
                <w:szCs w:val="20"/>
              </w:rPr>
              <w:t>Clark Fork</w:t>
            </w:r>
          </w:p>
        </w:tc>
        <w:tc>
          <w:tcPr>
            <w:tcW w:w="3598" w:type="dxa"/>
          </w:tcPr>
          <w:p w14:paraId="73D46DA0" w14:textId="77777777" w:rsidR="00F56433" w:rsidRPr="006E2A19" w:rsidRDefault="00F56433" w:rsidP="00B53596">
            <w:pPr>
              <w:spacing w:line="240" w:lineRule="auto"/>
              <w:jc w:val="both"/>
              <w:rPr>
                <w:rFonts w:ascii="Arial Narrow" w:hAnsi="Arial Narrow"/>
                <w:sz w:val="20"/>
                <w:szCs w:val="20"/>
              </w:rPr>
            </w:pPr>
            <w:r w:rsidRPr="00F17532">
              <w:rPr>
                <w:rFonts w:ascii="Arial Narrow" w:hAnsi="Arial Narrow"/>
                <w:sz w:val="20"/>
                <w:szCs w:val="20"/>
              </w:rPr>
              <w:t>Georgetown Lake*</w:t>
            </w:r>
          </w:p>
        </w:tc>
      </w:tr>
      <w:tr w:rsidR="00F56433" w14:paraId="2E1176D4" w14:textId="77777777" w:rsidTr="00546E5B">
        <w:tc>
          <w:tcPr>
            <w:tcW w:w="2695" w:type="dxa"/>
            <w:vMerge/>
          </w:tcPr>
          <w:p w14:paraId="09E77D4E" w14:textId="77777777" w:rsidR="00F56433" w:rsidRDefault="00F56433" w:rsidP="008D06C5">
            <w:pPr>
              <w:spacing w:line="240" w:lineRule="auto"/>
              <w:jc w:val="both"/>
              <w:rPr>
                <w:rFonts w:ascii="Arial Narrow" w:hAnsi="Arial Narrow"/>
                <w:sz w:val="20"/>
                <w:szCs w:val="20"/>
              </w:rPr>
            </w:pPr>
          </w:p>
        </w:tc>
        <w:tc>
          <w:tcPr>
            <w:tcW w:w="3057" w:type="dxa"/>
          </w:tcPr>
          <w:p w14:paraId="10BEDCA0" w14:textId="77777777" w:rsidR="00F56433" w:rsidRPr="006E2A19" w:rsidRDefault="00F56433" w:rsidP="008D06C5">
            <w:pPr>
              <w:spacing w:line="240" w:lineRule="auto"/>
              <w:jc w:val="both"/>
              <w:rPr>
                <w:rFonts w:ascii="Arial Narrow" w:hAnsi="Arial Narrow"/>
                <w:sz w:val="20"/>
                <w:szCs w:val="20"/>
              </w:rPr>
            </w:pPr>
            <w:r w:rsidRPr="006E2A19">
              <w:rPr>
                <w:rFonts w:ascii="Arial Narrow" w:hAnsi="Arial Narrow"/>
                <w:sz w:val="20"/>
                <w:szCs w:val="20"/>
              </w:rPr>
              <w:t>Flathead</w:t>
            </w:r>
          </w:p>
        </w:tc>
        <w:tc>
          <w:tcPr>
            <w:tcW w:w="3598" w:type="dxa"/>
          </w:tcPr>
          <w:p w14:paraId="05229DF3" w14:textId="77777777" w:rsidR="00F56433" w:rsidRPr="006E2A19" w:rsidRDefault="00F56433" w:rsidP="008D06C5">
            <w:pPr>
              <w:spacing w:line="240" w:lineRule="auto"/>
              <w:jc w:val="both"/>
              <w:rPr>
                <w:rFonts w:ascii="Arial Narrow" w:hAnsi="Arial Narrow"/>
                <w:sz w:val="20"/>
                <w:szCs w:val="20"/>
              </w:rPr>
            </w:pPr>
            <w:r w:rsidRPr="006E2A19">
              <w:rPr>
                <w:rFonts w:ascii="Arial Narrow" w:hAnsi="Arial Narrow"/>
                <w:sz w:val="20"/>
                <w:szCs w:val="20"/>
              </w:rPr>
              <w:t>Flathead River</w:t>
            </w:r>
            <w:r>
              <w:rPr>
                <w:rFonts w:ascii="Arial Narrow" w:hAnsi="Arial Narrow"/>
                <w:sz w:val="20"/>
                <w:szCs w:val="20"/>
              </w:rPr>
              <w:t>, including;</w:t>
            </w:r>
          </w:p>
          <w:p w14:paraId="1C12331E" w14:textId="77777777" w:rsidR="00F56433" w:rsidRDefault="00F56433" w:rsidP="008D06C5">
            <w:pPr>
              <w:pStyle w:val="ListParagraph"/>
              <w:numPr>
                <w:ilvl w:val="0"/>
                <w:numId w:val="10"/>
              </w:numPr>
              <w:spacing w:line="240" w:lineRule="auto"/>
              <w:jc w:val="both"/>
              <w:rPr>
                <w:rFonts w:ascii="Arial Narrow" w:hAnsi="Arial Narrow"/>
                <w:sz w:val="20"/>
                <w:szCs w:val="20"/>
              </w:rPr>
            </w:pPr>
            <w:proofErr w:type="spellStart"/>
            <w:r w:rsidRPr="006E2A19">
              <w:rPr>
                <w:rFonts w:ascii="Arial Narrow" w:hAnsi="Arial Narrow"/>
                <w:sz w:val="20"/>
                <w:szCs w:val="20"/>
              </w:rPr>
              <w:t>McWennegar</w:t>
            </w:r>
            <w:proofErr w:type="spellEnd"/>
            <w:r w:rsidRPr="006E2A19">
              <w:rPr>
                <w:rFonts w:ascii="Arial Narrow" w:hAnsi="Arial Narrow"/>
                <w:sz w:val="20"/>
                <w:szCs w:val="20"/>
              </w:rPr>
              <w:t xml:space="preserve"> Slough</w:t>
            </w:r>
          </w:p>
          <w:p w14:paraId="013FD673" w14:textId="77777777" w:rsidR="00F56433" w:rsidRPr="008D06C5" w:rsidRDefault="00F56433" w:rsidP="008D06C5">
            <w:pPr>
              <w:spacing w:line="240" w:lineRule="auto"/>
              <w:jc w:val="both"/>
              <w:rPr>
                <w:rFonts w:ascii="Arial Narrow" w:hAnsi="Arial Narrow"/>
                <w:sz w:val="20"/>
                <w:szCs w:val="20"/>
              </w:rPr>
            </w:pPr>
            <w:r w:rsidRPr="00F17532">
              <w:rPr>
                <w:rFonts w:ascii="Arial Narrow" w:hAnsi="Arial Narrow"/>
                <w:sz w:val="20"/>
                <w:szCs w:val="20"/>
              </w:rPr>
              <w:t>Flathead Lake*</w:t>
            </w:r>
          </w:p>
          <w:p w14:paraId="0912B75F" w14:textId="77777777" w:rsidR="00F56433" w:rsidRPr="006E2A19" w:rsidRDefault="00F56433" w:rsidP="008D06C5">
            <w:pPr>
              <w:spacing w:line="240" w:lineRule="auto"/>
              <w:jc w:val="both"/>
              <w:rPr>
                <w:rFonts w:ascii="Arial Narrow" w:hAnsi="Arial Narrow"/>
                <w:sz w:val="20"/>
                <w:szCs w:val="20"/>
              </w:rPr>
            </w:pPr>
            <w:r w:rsidRPr="006E2A19">
              <w:rPr>
                <w:rFonts w:ascii="Arial Narrow" w:hAnsi="Arial Narrow"/>
                <w:sz w:val="20"/>
                <w:szCs w:val="20"/>
              </w:rPr>
              <w:t>Smith Lake</w:t>
            </w:r>
          </w:p>
        </w:tc>
      </w:tr>
      <w:tr w:rsidR="008D06C5" w14:paraId="260EEDA7" w14:textId="77777777" w:rsidTr="00546E5B">
        <w:tc>
          <w:tcPr>
            <w:tcW w:w="2695" w:type="dxa"/>
          </w:tcPr>
          <w:p w14:paraId="6F0874A6" w14:textId="77777777" w:rsidR="008D06C5" w:rsidRDefault="008D06C5" w:rsidP="008D06C5">
            <w:pPr>
              <w:spacing w:line="240" w:lineRule="auto"/>
              <w:jc w:val="both"/>
              <w:rPr>
                <w:rFonts w:ascii="Arial Narrow" w:hAnsi="Arial Narrow"/>
                <w:sz w:val="20"/>
                <w:szCs w:val="20"/>
              </w:rPr>
            </w:pPr>
            <w:r w:rsidRPr="006E2A19">
              <w:rPr>
                <w:rFonts w:ascii="Arial Narrow" w:hAnsi="Arial Narrow"/>
                <w:sz w:val="20"/>
                <w:szCs w:val="20"/>
              </w:rPr>
              <w:t>Whirling Disease</w:t>
            </w:r>
          </w:p>
          <w:p w14:paraId="326FED65" w14:textId="77777777" w:rsidR="008D06C5" w:rsidRPr="006E2A19" w:rsidRDefault="008D06C5" w:rsidP="008D06C5">
            <w:pPr>
              <w:spacing w:line="240" w:lineRule="auto"/>
              <w:jc w:val="both"/>
              <w:rPr>
                <w:rFonts w:ascii="Arial Narrow" w:hAnsi="Arial Narrow"/>
                <w:sz w:val="20"/>
                <w:szCs w:val="20"/>
              </w:rPr>
            </w:pPr>
            <w:r>
              <w:rPr>
                <w:rFonts w:ascii="Arial Narrow" w:hAnsi="Arial Narrow"/>
                <w:sz w:val="20"/>
                <w:szCs w:val="20"/>
              </w:rPr>
              <w:t>(</w:t>
            </w:r>
            <w:proofErr w:type="spellStart"/>
            <w:r w:rsidRPr="00E0784C">
              <w:rPr>
                <w:rFonts w:ascii="Arial Narrow" w:hAnsi="Arial Narrow"/>
                <w:i/>
                <w:sz w:val="20"/>
                <w:szCs w:val="20"/>
              </w:rPr>
              <w:t>Myxobolus</w:t>
            </w:r>
            <w:proofErr w:type="spellEnd"/>
            <w:r w:rsidRPr="00E0784C">
              <w:rPr>
                <w:rFonts w:ascii="Arial Narrow" w:hAnsi="Arial Narrow"/>
                <w:i/>
                <w:sz w:val="20"/>
                <w:szCs w:val="20"/>
              </w:rPr>
              <w:t xml:space="preserve"> </w:t>
            </w:r>
            <w:proofErr w:type="spellStart"/>
            <w:r w:rsidRPr="00E0784C">
              <w:rPr>
                <w:rFonts w:ascii="Arial Narrow" w:hAnsi="Arial Narrow"/>
                <w:i/>
                <w:sz w:val="20"/>
                <w:szCs w:val="20"/>
              </w:rPr>
              <w:t>cerebralis</w:t>
            </w:r>
            <w:proofErr w:type="spellEnd"/>
            <w:r>
              <w:rPr>
                <w:rFonts w:ascii="Arial Narrow" w:hAnsi="Arial Narrow"/>
                <w:sz w:val="20"/>
                <w:szCs w:val="20"/>
              </w:rPr>
              <w:t>)</w:t>
            </w:r>
          </w:p>
        </w:tc>
        <w:tc>
          <w:tcPr>
            <w:tcW w:w="3057" w:type="dxa"/>
          </w:tcPr>
          <w:p w14:paraId="0AF2F8E9" w14:textId="77777777" w:rsidR="008D06C5" w:rsidRPr="006E2A19" w:rsidRDefault="008D06C5" w:rsidP="008D06C5">
            <w:pPr>
              <w:spacing w:line="240" w:lineRule="auto"/>
              <w:jc w:val="both"/>
              <w:rPr>
                <w:rFonts w:ascii="Arial Narrow" w:hAnsi="Arial Narrow"/>
                <w:sz w:val="20"/>
                <w:szCs w:val="20"/>
              </w:rPr>
            </w:pPr>
            <w:r w:rsidRPr="006E2A19">
              <w:rPr>
                <w:rFonts w:ascii="Arial Narrow" w:hAnsi="Arial Narrow"/>
                <w:sz w:val="20"/>
                <w:szCs w:val="20"/>
              </w:rPr>
              <w:t>Bitterroot</w:t>
            </w:r>
          </w:p>
          <w:p w14:paraId="2643C57C" w14:textId="77777777" w:rsidR="008D06C5" w:rsidRPr="006E2A19" w:rsidRDefault="008D06C5" w:rsidP="008D06C5">
            <w:pPr>
              <w:spacing w:line="240" w:lineRule="auto"/>
              <w:jc w:val="both"/>
              <w:rPr>
                <w:rFonts w:ascii="Arial Narrow" w:hAnsi="Arial Narrow"/>
                <w:sz w:val="20"/>
                <w:szCs w:val="20"/>
              </w:rPr>
            </w:pPr>
            <w:r w:rsidRPr="006E2A19">
              <w:rPr>
                <w:rFonts w:ascii="Arial Narrow" w:hAnsi="Arial Narrow"/>
                <w:sz w:val="20"/>
                <w:szCs w:val="20"/>
              </w:rPr>
              <w:t>Blackfoot</w:t>
            </w:r>
          </w:p>
          <w:p w14:paraId="10FBDA6D" w14:textId="77777777" w:rsidR="008D06C5" w:rsidRPr="006E2A19" w:rsidRDefault="008D06C5" w:rsidP="008D06C5">
            <w:pPr>
              <w:spacing w:line="240" w:lineRule="auto"/>
              <w:jc w:val="both"/>
              <w:rPr>
                <w:rFonts w:ascii="Arial Narrow" w:hAnsi="Arial Narrow"/>
                <w:sz w:val="20"/>
                <w:szCs w:val="20"/>
              </w:rPr>
            </w:pPr>
            <w:r w:rsidRPr="006E2A19">
              <w:rPr>
                <w:rFonts w:ascii="Arial Narrow" w:hAnsi="Arial Narrow"/>
                <w:sz w:val="20"/>
                <w:szCs w:val="20"/>
              </w:rPr>
              <w:t>Clark Fork</w:t>
            </w:r>
          </w:p>
          <w:p w14:paraId="28F739CD" w14:textId="77777777" w:rsidR="008D06C5" w:rsidRPr="006E2A19" w:rsidRDefault="008D06C5" w:rsidP="008D06C5">
            <w:pPr>
              <w:spacing w:line="240" w:lineRule="auto"/>
              <w:jc w:val="both"/>
              <w:rPr>
                <w:rFonts w:ascii="Arial Narrow" w:hAnsi="Arial Narrow"/>
                <w:sz w:val="20"/>
                <w:szCs w:val="20"/>
              </w:rPr>
            </w:pPr>
            <w:r w:rsidRPr="006E2A19">
              <w:rPr>
                <w:rFonts w:ascii="Arial Narrow" w:hAnsi="Arial Narrow"/>
                <w:sz w:val="20"/>
                <w:szCs w:val="20"/>
              </w:rPr>
              <w:t xml:space="preserve">Kootenai </w:t>
            </w:r>
          </w:p>
        </w:tc>
        <w:tc>
          <w:tcPr>
            <w:tcW w:w="3598" w:type="dxa"/>
          </w:tcPr>
          <w:p w14:paraId="2F713BC6" w14:textId="77777777" w:rsidR="008D06C5" w:rsidRPr="006E2A19" w:rsidRDefault="008D06C5" w:rsidP="008D06C5">
            <w:pPr>
              <w:spacing w:line="240" w:lineRule="auto"/>
              <w:jc w:val="both"/>
              <w:rPr>
                <w:rFonts w:ascii="Arial Narrow" w:hAnsi="Arial Narrow"/>
                <w:sz w:val="20"/>
                <w:szCs w:val="20"/>
              </w:rPr>
            </w:pPr>
            <w:r w:rsidRPr="006E2A19">
              <w:rPr>
                <w:rFonts w:ascii="Arial Narrow" w:hAnsi="Arial Narrow"/>
                <w:sz w:val="20"/>
                <w:szCs w:val="20"/>
              </w:rPr>
              <w:t>N/A</w:t>
            </w:r>
          </w:p>
        </w:tc>
      </w:tr>
    </w:tbl>
    <w:p w14:paraId="04BF2830" w14:textId="794019FC" w:rsidR="00B82C0F" w:rsidRPr="007D7BE0" w:rsidRDefault="00F17532" w:rsidP="007D7BE0">
      <w:pPr>
        <w:spacing w:after="0" w:line="240" w:lineRule="auto"/>
        <w:rPr>
          <w:rFonts w:ascii="Arial Narrow" w:hAnsi="Arial Narrow"/>
          <w:sz w:val="20"/>
          <w:szCs w:val="20"/>
        </w:rPr>
      </w:pPr>
      <w:r>
        <w:rPr>
          <w:rFonts w:ascii="Arial Narrow" w:hAnsi="Arial Narrow"/>
          <w:sz w:val="20"/>
          <w:szCs w:val="20"/>
        </w:rPr>
        <w:t xml:space="preserve">*Waterbodies either not listed for a species or not </w:t>
      </w:r>
      <w:r w:rsidR="008D1880">
        <w:rPr>
          <w:rFonts w:ascii="Arial Narrow" w:hAnsi="Arial Narrow"/>
          <w:sz w:val="20"/>
          <w:szCs w:val="20"/>
        </w:rPr>
        <w:t>consistently reported by</w:t>
      </w:r>
      <w:r w:rsidR="009574F8" w:rsidRPr="00F17532">
        <w:rPr>
          <w:rFonts w:ascii="Arial Narrow" w:hAnsi="Arial Narrow"/>
          <w:sz w:val="20"/>
          <w:szCs w:val="20"/>
        </w:rPr>
        <w:t xml:space="preserve"> FWP and </w:t>
      </w:r>
      <w:r w:rsidRPr="00F17532">
        <w:rPr>
          <w:rFonts w:ascii="Arial Narrow" w:hAnsi="Arial Narrow"/>
          <w:sz w:val="20"/>
          <w:szCs w:val="20"/>
        </w:rPr>
        <w:t xml:space="preserve">the Montana </w:t>
      </w:r>
      <w:r w:rsidR="009574F8" w:rsidRPr="00F17532">
        <w:rPr>
          <w:rFonts w:ascii="Arial Narrow" w:hAnsi="Arial Narrow"/>
          <w:sz w:val="20"/>
          <w:szCs w:val="20"/>
        </w:rPr>
        <w:t>N</w:t>
      </w:r>
      <w:r w:rsidR="008D1880">
        <w:rPr>
          <w:rFonts w:ascii="Arial Narrow" w:hAnsi="Arial Narrow"/>
          <w:sz w:val="20"/>
          <w:szCs w:val="20"/>
        </w:rPr>
        <w:t>atural Heritage Program</w:t>
      </w:r>
      <w:r w:rsidR="009574F8" w:rsidRPr="00F17532">
        <w:rPr>
          <w:rFonts w:ascii="Arial Narrow" w:hAnsi="Arial Narrow"/>
          <w:sz w:val="20"/>
          <w:szCs w:val="20"/>
        </w:rPr>
        <w:t>.</w:t>
      </w:r>
      <w:r w:rsidR="009574F8">
        <w:rPr>
          <w:rFonts w:ascii="Arial Narrow" w:hAnsi="Arial Narrow"/>
          <w:sz w:val="20"/>
          <w:szCs w:val="20"/>
        </w:rPr>
        <w:t xml:space="preserve"> </w:t>
      </w:r>
    </w:p>
    <w:p w14:paraId="34757A7A" w14:textId="77777777" w:rsidR="004C68D2" w:rsidRPr="005D2579" w:rsidRDefault="005D2579" w:rsidP="00546E5B">
      <w:pPr>
        <w:pStyle w:val="Heading2"/>
      </w:pPr>
      <w:bookmarkStart w:id="6" w:name="_Toc33179036"/>
      <w:r>
        <w:t>4.1</w:t>
      </w:r>
      <w:r w:rsidR="004032A9" w:rsidRPr="005D2579">
        <w:t xml:space="preserve">     </w:t>
      </w:r>
      <w:r w:rsidR="00F77EA3" w:rsidRPr="005D2579">
        <w:t xml:space="preserve"> </w:t>
      </w:r>
      <w:r w:rsidR="004032A9" w:rsidRPr="005D2579">
        <w:t xml:space="preserve"> </w:t>
      </w:r>
      <w:r w:rsidR="00330CC3">
        <w:t>Aquatic Invasive Species</w:t>
      </w:r>
      <w:r w:rsidR="004C68D2" w:rsidRPr="005D2579">
        <w:t xml:space="preserve"> of Concern</w:t>
      </w:r>
      <w:r w:rsidR="00E243ED" w:rsidRPr="005D2579">
        <w:t xml:space="preserve"> for the</w:t>
      </w:r>
      <w:r w:rsidR="002B35B4" w:rsidRPr="005D2579">
        <w:t xml:space="preserve"> Upper Columbia River Basin</w:t>
      </w:r>
      <w:bookmarkEnd w:id="6"/>
    </w:p>
    <w:p w14:paraId="19E86746" w14:textId="77777777" w:rsidR="002B35B4" w:rsidRDefault="00495AD7" w:rsidP="005D2579">
      <w:pPr>
        <w:spacing w:after="0" w:line="240" w:lineRule="auto"/>
        <w:ind w:left="720"/>
        <w:rPr>
          <w:rFonts w:ascii="Arial Narrow" w:hAnsi="Arial Narrow"/>
          <w:sz w:val="24"/>
          <w:szCs w:val="24"/>
        </w:rPr>
      </w:pPr>
      <w:r>
        <w:rPr>
          <w:rFonts w:ascii="Arial Narrow" w:hAnsi="Arial Narrow"/>
          <w:sz w:val="24"/>
          <w:szCs w:val="24"/>
        </w:rPr>
        <w:t>There are</w:t>
      </w:r>
      <w:r w:rsidR="00AA3499">
        <w:rPr>
          <w:rFonts w:ascii="Arial Narrow" w:hAnsi="Arial Narrow"/>
          <w:sz w:val="24"/>
          <w:szCs w:val="24"/>
        </w:rPr>
        <w:t xml:space="preserve"> </w:t>
      </w:r>
      <w:proofErr w:type="gramStart"/>
      <w:r w:rsidR="00AA3499">
        <w:rPr>
          <w:rFonts w:ascii="Arial Narrow" w:hAnsi="Arial Narrow"/>
          <w:sz w:val="24"/>
          <w:szCs w:val="24"/>
        </w:rPr>
        <w:t>a number of</w:t>
      </w:r>
      <w:proofErr w:type="gramEnd"/>
      <w:r w:rsidR="00AA3499">
        <w:rPr>
          <w:rFonts w:ascii="Arial Narrow" w:hAnsi="Arial Narrow"/>
          <w:sz w:val="24"/>
          <w:szCs w:val="24"/>
        </w:rPr>
        <w:t xml:space="preserve"> AIS</w:t>
      </w:r>
      <w:r w:rsidR="00432BFD">
        <w:rPr>
          <w:rFonts w:ascii="Arial Narrow" w:hAnsi="Arial Narrow"/>
          <w:sz w:val="24"/>
          <w:szCs w:val="24"/>
        </w:rPr>
        <w:t xml:space="preserve"> </w:t>
      </w:r>
      <w:r w:rsidRPr="003A7642">
        <w:rPr>
          <w:rFonts w:ascii="Arial Narrow" w:hAnsi="Arial Narrow"/>
          <w:sz w:val="24"/>
          <w:szCs w:val="24"/>
        </w:rPr>
        <w:t xml:space="preserve">of concern </w:t>
      </w:r>
      <w:r w:rsidR="00432BFD">
        <w:rPr>
          <w:rFonts w:ascii="Arial Narrow" w:hAnsi="Arial Narrow"/>
          <w:sz w:val="24"/>
          <w:szCs w:val="24"/>
        </w:rPr>
        <w:t xml:space="preserve">for the </w:t>
      </w:r>
      <w:r w:rsidR="00AA3499">
        <w:rPr>
          <w:rFonts w:ascii="Arial Narrow" w:hAnsi="Arial Narrow"/>
          <w:sz w:val="24"/>
          <w:szCs w:val="24"/>
        </w:rPr>
        <w:t xml:space="preserve">Upper Columbia River Basin </w:t>
      </w:r>
      <w:r w:rsidR="008D1880">
        <w:rPr>
          <w:rFonts w:ascii="Arial Narrow" w:hAnsi="Arial Narrow"/>
          <w:sz w:val="24"/>
          <w:szCs w:val="24"/>
        </w:rPr>
        <w:t xml:space="preserve">and the state of Montana. </w:t>
      </w:r>
      <w:r w:rsidR="00C46B2B">
        <w:rPr>
          <w:rFonts w:ascii="Arial Narrow" w:hAnsi="Arial Narrow"/>
          <w:sz w:val="24"/>
          <w:szCs w:val="24"/>
        </w:rPr>
        <w:t xml:space="preserve">Table 2 displays AIS that </w:t>
      </w:r>
      <w:r w:rsidRPr="003A7642">
        <w:rPr>
          <w:rFonts w:ascii="Arial Narrow" w:hAnsi="Arial Narrow"/>
          <w:sz w:val="24"/>
          <w:szCs w:val="24"/>
        </w:rPr>
        <w:t>pose a higher risk potential to colonize and cause further environmental and e</w:t>
      </w:r>
      <w:r w:rsidR="00AA3499">
        <w:rPr>
          <w:rFonts w:ascii="Arial Narrow" w:hAnsi="Arial Narrow"/>
          <w:sz w:val="24"/>
          <w:szCs w:val="24"/>
        </w:rPr>
        <w:t>conomic impact to state waters</w:t>
      </w:r>
      <w:r w:rsidR="00BB51FE">
        <w:rPr>
          <w:rFonts w:ascii="Arial Narrow" w:hAnsi="Arial Narrow"/>
          <w:sz w:val="24"/>
          <w:szCs w:val="24"/>
        </w:rPr>
        <w:t xml:space="preserve">. </w:t>
      </w:r>
      <w:r w:rsidR="00C46B2B">
        <w:rPr>
          <w:rFonts w:ascii="Arial Narrow" w:hAnsi="Arial Narrow"/>
          <w:sz w:val="24"/>
          <w:szCs w:val="24"/>
        </w:rPr>
        <w:t>It is a prioritized watch list</w:t>
      </w:r>
      <w:r w:rsidRPr="003A7642">
        <w:rPr>
          <w:rFonts w:ascii="Arial Narrow" w:hAnsi="Arial Narrow"/>
          <w:sz w:val="24"/>
          <w:szCs w:val="24"/>
        </w:rPr>
        <w:t xml:space="preserve"> but </w:t>
      </w:r>
      <w:r>
        <w:rPr>
          <w:rFonts w:ascii="Arial Narrow" w:hAnsi="Arial Narrow"/>
          <w:sz w:val="24"/>
          <w:szCs w:val="24"/>
        </w:rPr>
        <w:t xml:space="preserve">does not include all AIS that </w:t>
      </w:r>
      <w:r w:rsidR="00301F2D">
        <w:rPr>
          <w:rFonts w:ascii="Arial Narrow" w:hAnsi="Arial Narrow"/>
          <w:sz w:val="24"/>
          <w:szCs w:val="24"/>
        </w:rPr>
        <w:t>have the potential to be transported to</w:t>
      </w:r>
      <w:r w:rsidR="00AA3499">
        <w:rPr>
          <w:rFonts w:ascii="Arial Narrow" w:hAnsi="Arial Narrow"/>
          <w:sz w:val="24"/>
          <w:szCs w:val="24"/>
        </w:rPr>
        <w:t>,</w:t>
      </w:r>
      <w:r w:rsidR="00432BFD">
        <w:rPr>
          <w:rFonts w:ascii="Arial Narrow" w:hAnsi="Arial Narrow"/>
          <w:sz w:val="24"/>
          <w:szCs w:val="24"/>
        </w:rPr>
        <w:t xml:space="preserve"> or </w:t>
      </w:r>
      <w:r w:rsidR="00C46B2B">
        <w:rPr>
          <w:rFonts w:ascii="Arial Narrow" w:hAnsi="Arial Narrow"/>
          <w:sz w:val="24"/>
          <w:szCs w:val="24"/>
        </w:rPr>
        <w:t xml:space="preserve">to colonize </w:t>
      </w:r>
      <w:r w:rsidR="00432BFD">
        <w:rPr>
          <w:rFonts w:ascii="Arial Narrow" w:hAnsi="Arial Narrow"/>
          <w:sz w:val="24"/>
          <w:szCs w:val="24"/>
        </w:rPr>
        <w:t xml:space="preserve">Montana waters. </w:t>
      </w:r>
    </w:p>
    <w:p w14:paraId="03CEB0D0" w14:textId="77777777" w:rsidR="0032186F" w:rsidRPr="00495AD7" w:rsidRDefault="0032186F" w:rsidP="005D2579">
      <w:pPr>
        <w:spacing w:after="0" w:line="240" w:lineRule="auto"/>
        <w:ind w:left="720"/>
        <w:rPr>
          <w:rFonts w:ascii="Arial Narrow" w:hAnsi="Arial Narrow"/>
          <w:color w:val="FF0000"/>
          <w:sz w:val="24"/>
          <w:szCs w:val="24"/>
        </w:rPr>
      </w:pPr>
    </w:p>
    <w:p w14:paraId="2B61E0DF" w14:textId="77777777" w:rsidR="00860397" w:rsidRPr="008D1880" w:rsidRDefault="003A7642" w:rsidP="002870FA">
      <w:pPr>
        <w:spacing w:after="0" w:line="240" w:lineRule="auto"/>
        <w:ind w:firstLine="720"/>
        <w:jc w:val="both"/>
        <w:rPr>
          <w:rFonts w:ascii="Arial Narrow" w:hAnsi="Arial Narrow"/>
          <w:sz w:val="26"/>
          <w:szCs w:val="26"/>
        </w:rPr>
      </w:pPr>
      <w:r w:rsidRPr="008D1880">
        <w:rPr>
          <w:rFonts w:ascii="Arial Narrow" w:hAnsi="Arial Narrow"/>
          <w:sz w:val="26"/>
          <w:szCs w:val="26"/>
        </w:rPr>
        <w:t>Table 2</w:t>
      </w:r>
      <w:r w:rsidR="002B35B4" w:rsidRPr="008D1880">
        <w:rPr>
          <w:rFonts w:ascii="Arial Narrow" w:hAnsi="Arial Narrow"/>
          <w:sz w:val="26"/>
          <w:szCs w:val="26"/>
        </w:rPr>
        <w:t xml:space="preserve">. </w:t>
      </w:r>
      <w:r w:rsidR="00DC0997">
        <w:rPr>
          <w:rFonts w:ascii="Arial Narrow" w:hAnsi="Arial Narrow"/>
          <w:sz w:val="26"/>
          <w:szCs w:val="26"/>
        </w:rPr>
        <w:t>AIS of C</w:t>
      </w:r>
      <w:r w:rsidR="00E243ED" w:rsidRPr="008D1880">
        <w:rPr>
          <w:rFonts w:ascii="Arial Narrow" w:hAnsi="Arial Narrow"/>
          <w:sz w:val="26"/>
          <w:szCs w:val="26"/>
        </w:rPr>
        <w:t xml:space="preserve">oncern for the Upper Columbia River Basin. </w:t>
      </w:r>
    </w:p>
    <w:tbl>
      <w:tblPr>
        <w:tblStyle w:val="TableGrid"/>
        <w:tblW w:w="8640" w:type="dxa"/>
        <w:tblInd w:w="715" w:type="dxa"/>
        <w:tblLook w:val="04A0" w:firstRow="1" w:lastRow="0" w:firstColumn="1" w:lastColumn="0" w:noHBand="0" w:noVBand="1"/>
      </w:tblPr>
      <w:tblGrid>
        <w:gridCol w:w="2250"/>
        <w:gridCol w:w="2250"/>
        <w:gridCol w:w="1980"/>
        <w:gridCol w:w="2160"/>
      </w:tblGrid>
      <w:tr w:rsidR="00732448" w14:paraId="561504FB" w14:textId="77777777" w:rsidTr="00007FD5">
        <w:tc>
          <w:tcPr>
            <w:tcW w:w="2250" w:type="dxa"/>
          </w:tcPr>
          <w:p w14:paraId="64FCA586" w14:textId="77777777" w:rsidR="00732448" w:rsidRPr="004032A9" w:rsidRDefault="00732448" w:rsidP="00732448">
            <w:pPr>
              <w:spacing w:line="240" w:lineRule="auto"/>
              <w:jc w:val="both"/>
              <w:rPr>
                <w:rFonts w:ascii="Arial Narrow" w:hAnsi="Arial Narrow"/>
              </w:rPr>
            </w:pPr>
          </w:p>
        </w:tc>
        <w:tc>
          <w:tcPr>
            <w:tcW w:w="2250" w:type="dxa"/>
          </w:tcPr>
          <w:p w14:paraId="4B66EFB4" w14:textId="77777777" w:rsidR="00732448" w:rsidRPr="0047437C" w:rsidRDefault="00732448" w:rsidP="00732448">
            <w:pPr>
              <w:spacing w:line="240" w:lineRule="auto"/>
              <w:jc w:val="center"/>
              <w:rPr>
                <w:rFonts w:ascii="Arial Narrow" w:hAnsi="Arial Narrow"/>
                <w:b/>
              </w:rPr>
            </w:pPr>
            <w:r w:rsidRPr="0047437C">
              <w:rPr>
                <w:rFonts w:ascii="Arial Narrow" w:hAnsi="Arial Narrow"/>
                <w:b/>
              </w:rPr>
              <w:t>Present in Montana</w:t>
            </w:r>
          </w:p>
          <w:p w14:paraId="4706A70E" w14:textId="77777777" w:rsidR="00547996" w:rsidRPr="0047437C" w:rsidRDefault="00547996" w:rsidP="00732448">
            <w:pPr>
              <w:spacing w:line="240" w:lineRule="auto"/>
              <w:jc w:val="center"/>
              <w:rPr>
                <w:rFonts w:ascii="Arial Narrow" w:hAnsi="Arial Narrow"/>
                <w:b/>
              </w:rPr>
            </w:pPr>
          </w:p>
        </w:tc>
        <w:tc>
          <w:tcPr>
            <w:tcW w:w="1980" w:type="dxa"/>
          </w:tcPr>
          <w:p w14:paraId="654395AE" w14:textId="77777777" w:rsidR="00732448" w:rsidRPr="0047437C" w:rsidRDefault="00732448" w:rsidP="00732448">
            <w:pPr>
              <w:spacing w:line="240" w:lineRule="auto"/>
              <w:jc w:val="center"/>
              <w:rPr>
                <w:rFonts w:ascii="Arial Narrow" w:hAnsi="Arial Narrow"/>
                <w:b/>
              </w:rPr>
            </w:pPr>
            <w:r w:rsidRPr="0047437C">
              <w:rPr>
                <w:rFonts w:ascii="Arial Narrow" w:hAnsi="Arial Narrow"/>
                <w:b/>
              </w:rPr>
              <w:t>Detected in Montana</w:t>
            </w:r>
          </w:p>
        </w:tc>
        <w:tc>
          <w:tcPr>
            <w:tcW w:w="2160" w:type="dxa"/>
          </w:tcPr>
          <w:p w14:paraId="6CD22CFE" w14:textId="77777777" w:rsidR="00732448" w:rsidRPr="0047437C" w:rsidRDefault="00732448" w:rsidP="00732448">
            <w:pPr>
              <w:spacing w:line="240" w:lineRule="auto"/>
              <w:jc w:val="center"/>
              <w:rPr>
                <w:rFonts w:ascii="Arial Narrow" w:hAnsi="Arial Narrow"/>
                <w:b/>
              </w:rPr>
            </w:pPr>
            <w:r w:rsidRPr="0047437C">
              <w:rPr>
                <w:rFonts w:ascii="Arial Narrow" w:hAnsi="Arial Narrow"/>
                <w:b/>
              </w:rPr>
              <w:t>Undetected in Montana</w:t>
            </w:r>
          </w:p>
        </w:tc>
      </w:tr>
      <w:tr w:rsidR="00732448" w14:paraId="47CAFC1B" w14:textId="77777777" w:rsidTr="00007FD5">
        <w:trPr>
          <w:trHeight w:val="782"/>
        </w:trPr>
        <w:tc>
          <w:tcPr>
            <w:tcW w:w="2250" w:type="dxa"/>
          </w:tcPr>
          <w:p w14:paraId="7F6D02FF" w14:textId="77777777" w:rsidR="00732448" w:rsidRPr="00DC0997" w:rsidRDefault="00732448" w:rsidP="00732448">
            <w:pPr>
              <w:spacing w:line="240" w:lineRule="auto"/>
              <w:jc w:val="both"/>
              <w:rPr>
                <w:rFonts w:ascii="Arial Narrow" w:hAnsi="Arial Narrow"/>
              </w:rPr>
            </w:pPr>
            <w:r w:rsidRPr="00DC0997">
              <w:rPr>
                <w:rFonts w:ascii="Arial Narrow" w:hAnsi="Arial Narrow"/>
              </w:rPr>
              <w:t>Crustaceans</w:t>
            </w:r>
          </w:p>
        </w:tc>
        <w:tc>
          <w:tcPr>
            <w:tcW w:w="2250" w:type="dxa"/>
          </w:tcPr>
          <w:p w14:paraId="1418ED78" w14:textId="77777777" w:rsidR="00732448" w:rsidRPr="00DC0997" w:rsidRDefault="00732448" w:rsidP="00732448">
            <w:pPr>
              <w:spacing w:line="240" w:lineRule="auto"/>
              <w:jc w:val="both"/>
              <w:rPr>
                <w:rFonts w:ascii="Arial Narrow" w:hAnsi="Arial Narrow"/>
              </w:rPr>
            </w:pPr>
          </w:p>
          <w:p w14:paraId="1B5ADFC0" w14:textId="77777777" w:rsidR="00DC0997" w:rsidRPr="00DC0997" w:rsidRDefault="00DC0997" w:rsidP="00732448">
            <w:pPr>
              <w:spacing w:line="240" w:lineRule="auto"/>
              <w:jc w:val="both"/>
              <w:rPr>
                <w:rFonts w:ascii="Arial Narrow" w:hAnsi="Arial Narrow"/>
              </w:rPr>
            </w:pPr>
          </w:p>
        </w:tc>
        <w:tc>
          <w:tcPr>
            <w:tcW w:w="1980" w:type="dxa"/>
          </w:tcPr>
          <w:p w14:paraId="08468359" w14:textId="77777777" w:rsidR="00732448" w:rsidRPr="00DC0997" w:rsidRDefault="00732448" w:rsidP="00732448">
            <w:pPr>
              <w:spacing w:line="240" w:lineRule="auto"/>
              <w:jc w:val="both"/>
              <w:rPr>
                <w:rFonts w:ascii="Arial Narrow" w:hAnsi="Arial Narrow"/>
              </w:rPr>
            </w:pPr>
          </w:p>
        </w:tc>
        <w:tc>
          <w:tcPr>
            <w:tcW w:w="2160" w:type="dxa"/>
          </w:tcPr>
          <w:p w14:paraId="1429A276" w14:textId="77777777" w:rsidR="00732448" w:rsidRPr="00DC0997" w:rsidRDefault="00732448" w:rsidP="00732448">
            <w:pPr>
              <w:spacing w:line="240" w:lineRule="auto"/>
              <w:jc w:val="both"/>
              <w:rPr>
                <w:rFonts w:ascii="Arial Narrow" w:hAnsi="Arial Narrow"/>
              </w:rPr>
            </w:pPr>
            <w:r w:rsidRPr="00DC0997">
              <w:rPr>
                <w:rFonts w:ascii="Arial Narrow" w:hAnsi="Arial Narrow"/>
              </w:rPr>
              <w:t xml:space="preserve">Spiny </w:t>
            </w:r>
            <w:proofErr w:type="spellStart"/>
            <w:r w:rsidRPr="00DC0997">
              <w:rPr>
                <w:rFonts w:ascii="Arial Narrow" w:hAnsi="Arial Narrow"/>
              </w:rPr>
              <w:t>Waterflea</w:t>
            </w:r>
            <w:proofErr w:type="spellEnd"/>
          </w:p>
          <w:p w14:paraId="1C4A3407" w14:textId="77777777" w:rsidR="00732448" w:rsidRPr="00DC0997" w:rsidRDefault="00732448" w:rsidP="00732448">
            <w:pPr>
              <w:spacing w:line="240" w:lineRule="auto"/>
              <w:jc w:val="both"/>
              <w:rPr>
                <w:rFonts w:ascii="Arial Narrow" w:hAnsi="Arial Narrow"/>
              </w:rPr>
            </w:pPr>
            <w:r w:rsidRPr="00DC0997">
              <w:rPr>
                <w:rFonts w:ascii="Arial Narrow" w:hAnsi="Arial Narrow"/>
              </w:rPr>
              <w:t xml:space="preserve">Fishhook </w:t>
            </w:r>
            <w:proofErr w:type="spellStart"/>
            <w:r w:rsidRPr="00DC0997">
              <w:rPr>
                <w:rFonts w:ascii="Arial Narrow" w:hAnsi="Arial Narrow"/>
              </w:rPr>
              <w:t>Waterflea</w:t>
            </w:r>
            <w:proofErr w:type="spellEnd"/>
          </w:p>
          <w:p w14:paraId="65BABBFE" w14:textId="77777777" w:rsidR="00035440" w:rsidRPr="00DC0997" w:rsidRDefault="00732448" w:rsidP="00732448">
            <w:pPr>
              <w:spacing w:line="240" w:lineRule="auto"/>
              <w:jc w:val="both"/>
              <w:rPr>
                <w:rFonts w:ascii="Arial Narrow" w:hAnsi="Arial Narrow"/>
              </w:rPr>
            </w:pPr>
            <w:r w:rsidRPr="00DC0997">
              <w:rPr>
                <w:rFonts w:ascii="Arial Narrow" w:hAnsi="Arial Narrow"/>
              </w:rPr>
              <w:t>Rusty Crayfish</w:t>
            </w:r>
          </w:p>
        </w:tc>
      </w:tr>
      <w:tr w:rsidR="00732448" w14:paraId="360B71CD" w14:textId="77777777" w:rsidTr="00007FD5">
        <w:tc>
          <w:tcPr>
            <w:tcW w:w="2250" w:type="dxa"/>
          </w:tcPr>
          <w:p w14:paraId="513662D0" w14:textId="77777777" w:rsidR="00732448" w:rsidRPr="004032A9" w:rsidRDefault="00C46B2B" w:rsidP="00732448">
            <w:pPr>
              <w:spacing w:line="240" w:lineRule="auto"/>
              <w:jc w:val="both"/>
              <w:rPr>
                <w:rFonts w:ascii="Arial Narrow" w:hAnsi="Arial Narrow"/>
              </w:rPr>
            </w:pPr>
            <w:r w:rsidRPr="004032A9">
              <w:rPr>
                <w:rFonts w:ascii="Arial Narrow" w:hAnsi="Arial Narrow"/>
              </w:rPr>
              <w:t>Mollusks</w:t>
            </w:r>
          </w:p>
        </w:tc>
        <w:tc>
          <w:tcPr>
            <w:tcW w:w="2250" w:type="dxa"/>
          </w:tcPr>
          <w:p w14:paraId="2E799896" w14:textId="2B119623" w:rsidR="00DC0997" w:rsidRDefault="00DC0997" w:rsidP="00732448">
            <w:pPr>
              <w:spacing w:line="240" w:lineRule="auto"/>
              <w:jc w:val="both"/>
              <w:rPr>
                <w:rFonts w:ascii="Arial Narrow" w:hAnsi="Arial Narrow"/>
              </w:rPr>
            </w:pPr>
            <w:r w:rsidRPr="004032A9">
              <w:rPr>
                <w:rFonts w:ascii="Arial Narrow" w:hAnsi="Arial Narrow"/>
              </w:rPr>
              <w:t>Faucet Snail</w:t>
            </w:r>
            <w:r>
              <w:rPr>
                <w:rFonts w:ascii="Arial Narrow" w:hAnsi="Arial Narrow"/>
              </w:rPr>
              <w:t>*</w:t>
            </w:r>
            <w:r w:rsidR="00B73834">
              <w:rPr>
                <w:rFonts w:ascii="Arial Narrow" w:hAnsi="Arial Narrow"/>
              </w:rPr>
              <w:t>#</w:t>
            </w:r>
          </w:p>
          <w:p w14:paraId="09DF6FDD" w14:textId="781D3BD2" w:rsidR="00732448" w:rsidRPr="004032A9" w:rsidRDefault="00E243ED" w:rsidP="00732448">
            <w:pPr>
              <w:spacing w:line="240" w:lineRule="auto"/>
              <w:jc w:val="both"/>
              <w:rPr>
                <w:rFonts w:ascii="Arial Narrow" w:hAnsi="Arial Narrow"/>
              </w:rPr>
            </w:pPr>
            <w:r w:rsidRPr="004032A9">
              <w:rPr>
                <w:rFonts w:ascii="Arial Narrow" w:hAnsi="Arial Narrow"/>
              </w:rPr>
              <w:t>New</w:t>
            </w:r>
            <w:r w:rsidR="00AA3499" w:rsidRPr="004032A9">
              <w:rPr>
                <w:rFonts w:ascii="Arial Narrow" w:hAnsi="Arial Narrow"/>
              </w:rPr>
              <w:t xml:space="preserve"> </w:t>
            </w:r>
            <w:r w:rsidR="00732448" w:rsidRPr="004032A9">
              <w:rPr>
                <w:rFonts w:ascii="Arial Narrow" w:hAnsi="Arial Narrow"/>
              </w:rPr>
              <w:t xml:space="preserve">Zealand </w:t>
            </w:r>
            <w:proofErr w:type="spellStart"/>
            <w:r w:rsidR="00732448" w:rsidRPr="004032A9">
              <w:rPr>
                <w:rFonts w:ascii="Arial Narrow" w:hAnsi="Arial Narrow"/>
              </w:rPr>
              <w:t>Mudsnail</w:t>
            </w:r>
            <w:proofErr w:type="spellEnd"/>
            <w:r w:rsidR="00EC19B7">
              <w:rPr>
                <w:rFonts w:ascii="Arial Narrow" w:hAnsi="Arial Narrow"/>
              </w:rPr>
              <w:t>*</w:t>
            </w:r>
          </w:p>
        </w:tc>
        <w:tc>
          <w:tcPr>
            <w:tcW w:w="1980" w:type="dxa"/>
          </w:tcPr>
          <w:p w14:paraId="5BD31BB1" w14:textId="77777777" w:rsidR="00732448" w:rsidRPr="004032A9" w:rsidRDefault="00732448" w:rsidP="00732448">
            <w:pPr>
              <w:spacing w:line="240" w:lineRule="auto"/>
              <w:jc w:val="both"/>
              <w:rPr>
                <w:rFonts w:ascii="Arial Narrow" w:hAnsi="Arial Narrow"/>
              </w:rPr>
            </w:pPr>
            <w:r w:rsidRPr="004032A9">
              <w:rPr>
                <w:rFonts w:ascii="Arial Narrow" w:hAnsi="Arial Narrow"/>
              </w:rPr>
              <w:t>Red-Rim Melania</w:t>
            </w:r>
          </w:p>
          <w:p w14:paraId="4CDA4E29" w14:textId="77777777" w:rsidR="00732448" w:rsidRPr="004032A9" w:rsidRDefault="00732448" w:rsidP="00732448">
            <w:pPr>
              <w:spacing w:line="240" w:lineRule="auto"/>
              <w:jc w:val="both"/>
              <w:rPr>
                <w:rFonts w:ascii="Arial Narrow" w:hAnsi="Arial Narrow"/>
              </w:rPr>
            </w:pPr>
            <w:r w:rsidRPr="004032A9">
              <w:rPr>
                <w:rFonts w:ascii="Arial Narrow" w:hAnsi="Arial Narrow"/>
              </w:rPr>
              <w:t>Quagga Mussel</w:t>
            </w:r>
          </w:p>
          <w:p w14:paraId="6DF55435" w14:textId="77777777" w:rsidR="00732448" w:rsidRPr="004032A9" w:rsidRDefault="00732448" w:rsidP="00732448">
            <w:pPr>
              <w:spacing w:line="240" w:lineRule="auto"/>
              <w:jc w:val="both"/>
              <w:rPr>
                <w:rFonts w:ascii="Arial Narrow" w:hAnsi="Arial Narrow"/>
              </w:rPr>
            </w:pPr>
            <w:r w:rsidRPr="004032A9">
              <w:rPr>
                <w:rFonts w:ascii="Arial Narrow" w:hAnsi="Arial Narrow"/>
              </w:rPr>
              <w:t>Zebra Mussel</w:t>
            </w:r>
          </w:p>
        </w:tc>
        <w:tc>
          <w:tcPr>
            <w:tcW w:w="2160" w:type="dxa"/>
          </w:tcPr>
          <w:p w14:paraId="77AC62DF" w14:textId="77777777" w:rsidR="00732448" w:rsidRPr="004032A9" w:rsidRDefault="00732448" w:rsidP="00732448">
            <w:pPr>
              <w:spacing w:line="240" w:lineRule="auto"/>
              <w:jc w:val="both"/>
              <w:rPr>
                <w:rFonts w:ascii="Arial Narrow" w:hAnsi="Arial Narrow"/>
              </w:rPr>
            </w:pPr>
            <w:r w:rsidRPr="004032A9">
              <w:rPr>
                <w:rFonts w:ascii="Arial Narrow" w:hAnsi="Arial Narrow"/>
              </w:rPr>
              <w:t>Asian Clam</w:t>
            </w:r>
          </w:p>
          <w:p w14:paraId="2B59FB53" w14:textId="77777777" w:rsidR="00732448" w:rsidRPr="004032A9" w:rsidRDefault="00732448" w:rsidP="00732448">
            <w:pPr>
              <w:spacing w:line="240" w:lineRule="auto"/>
              <w:jc w:val="both"/>
              <w:rPr>
                <w:rFonts w:ascii="Arial Narrow" w:hAnsi="Arial Narrow"/>
              </w:rPr>
            </w:pPr>
            <w:r w:rsidRPr="004032A9">
              <w:rPr>
                <w:rFonts w:ascii="Arial Narrow" w:hAnsi="Arial Narrow"/>
              </w:rPr>
              <w:t xml:space="preserve">Chinese </w:t>
            </w:r>
            <w:proofErr w:type="spellStart"/>
            <w:r w:rsidRPr="004032A9">
              <w:rPr>
                <w:rFonts w:ascii="Arial Narrow" w:hAnsi="Arial Narrow"/>
              </w:rPr>
              <w:t>Mysterysnail</w:t>
            </w:r>
            <w:proofErr w:type="spellEnd"/>
            <w:r w:rsidRPr="004032A9">
              <w:rPr>
                <w:rFonts w:ascii="Arial Narrow" w:hAnsi="Arial Narrow"/>
              </w:rPr>
              <w:t xml:space="preserve"> </w:t>
            </w:r>
          </w:p>
        </w:tc>
      </w:tr>
      <w:tr w:rsidR="00732448" w14:paraId="60F77AFE" w14:textId="77777777" w:rsidTr="00007FD5">
        <w:tc>
          <w:tcPr>
            <w:tcW w:w="2250" w:type="dxa"/>
          </w:tcPr>
          <w:p w14:paraId="7019865C" w14:textId="77777777" w:rsidR="00732448" w:rsidRPr="004032A9" w:rsidRDefault="00732448" w:rsidP="00732448">
            <w:pPr>
              <w:spacing w:line="240" w:lineRule="auto"/>
              <w:jc w:val="both"/>
              <w:rPr>
                <w:rFonts w:ascii="Arial Narrow" w:hAnsi="Arial Narrow"/>
              </w:rPr>
            </w:pPr>
            <w:r w:rsidRPr="004032A9">
              <w:rPr>
                <w:rFonts w:ascii="Arial Narrow" w:hAnsi="Arial Narrow"/>
              </w:rPr>
              <w:t>Parasites &amp; Pathogens</w:t>
            </w:r>
          </w:p>
        </w:tc>
        <w:tc>
          <w:tcPr>
            <w:tcW w:w="2250" w:type="dxa"/>
          </w:tcPr>
          <w:p w14:paraId="1E445CCD" w14:textId="77777777" w:rsidR="00732448" w:rsidRPr="004032A9" w:rsidRDefault="00010975" w:rsidP="00732448">
            <w:pPr>
              <w:spacing w:line="240" w:lineRule="auto"/>
              <w:jc w:val="both"/>
              <w:rPr>
                <w:rFonts w:ascii="Arial Narrow" w:hAnsi="Arial Narrow"/>
              </w:rPr>
            </w:pPr>
            <w:r>
              <w:rPr>
                <w:rFonts w:ascii="Arial Narrow" w:hAnsi="Arial Narrow"/>
              </w:rPr>
              <w:t>Whirling Disease</w:t>
            </w:r>
            <w:r w:rsidR="00C46B2B">
              <w:rPr>
                <w:rFonts w:ascii="Arial Narrow" w:hAnsi="Arial Narrow"/>
              </w:rPr>
              <w:t>*</w:t>
            </w:r>
          </w:p>
        </w:tc>
        <w:tc>
          <w:tcPr>
            <w:tcW w:w="1980" w:type="dxa"/>
          </w:tcPr>
          <w:p w14:paraId="3FA8F52C" w14:textId="77777777" w:rsidR="00732448" w:rsidRPr="004032A9" w:rsidRDefault="00583EE5" w:rsidP="00732448">
            <w:pPr>
              <w:spacing w:line="240" w:lineRule="auto"/>
              <w:jc w:val="both"/>
              <w:rPr>
                <w:rFonts w:ascii="Arial Narrow" w:hAnsi="Arial Narrow"/>
              </w:rPr>
            </w:pPr>
            <w:r w:rsidRPr="004032A9">
              <w:rPr>
                <w:rFonts w:ascii="Arial Narrow" w:hAnsi="Arial Narrow"/>
              </w:rPr>
              <w:t>IHN Virus</w:t>
            </w:r>
          </w:p>
        </w:tc>
        <w:tc>
          <w:tcPr>
            <w:tcW w:w="2160" w:type="dxa"/>
          </w:tcPr>
          <w:p w14:paraId="4FD26483" w14:textId="77777777" w:rsidR="00732448" w:rsidRPr="004032A9" w:rsidRDefault="00583EE5" w:rsidP="00732448">
            <w:pPr>
              <w:spacing w:line="240" w:lineRule="auto"/>
              <w:jc w:val="both"/>
              <w:rPr>
                <w:rFonts w:ascii="Arial Narrow" w:hAnsi="Arial Narrow"/>
              </w:rPr>
            </w:pPr>
            <w:r w:rsidRPr="004032A9">
              <w:rPr>
                <w:rFonts w:ascii="Arial Narrow" w:hAnsi="Arial Narrow"/>
              </w:rPr>
              <w:t>Asian Tapeworm</w:t>
            </w:r>
          </w:p>
          <w:p w14:paraId="5566D306" w14:textId="77777777" w:rsidR="00583EE5" w:rsidRPr="004032A9" w:rsidRDefault="00583EE5" w:rsidP="00732448">
            <w:pPr>
              <w:spacing w:line="240" w:lineRule="auto"/>
              <w:jc w:val="both"/>
              <w:rPr>
                <w:rFonts w:ascii="Arial Narrow" w:hAnsi="Arial Narrow"/>
              </w:rPr>
            </w:pPr>
            <w:r w:rsidRPr="004032A9">
              <w:rPr>
                <w:rFonts w:ascii="Arial Narrow" w:hAnsi="Arial Narrow"/>
              </w:rPr>
              <w:t>Microsporidian Parasite</w:t>
            </w:r>
          </w:p>
          <w:p w14:paraId="64BA7A6C" w14:textId="77777777" w:rsidR="00583EE5" w:rsidRPr="004032A9" w:rsidRDefault="00583EE5" w:rsidP="00732448">
            <w:pPr>
              <w:spacing w:line="240" w:lineRule="auto"/>
              <w:jc w:val="both"/>
              <w:rPr>
                <w:rFonts w:ascii="Arial Narrow" w:hAnsi="Arial Narrow"/>
              </w:rPr>
            </w:pPr>
            <w:r w:rsidRPr="004032A9">
              <w:rPr>
                <w:rFonts w:ascii="Arial Narrow" w:hAnsi="Arial Narrow"/>
              </w:rPr>
              <w:t>VHS Virus</w:t>
            </w:r>
          </w:p>
        </w:tc>
      </w:tr>
      <w:tr w:rsidR="00C90AA9" w14:paraId="19D0C770" w14:textId="77777777" w:rsidTr="00007FD5">
        <w:tc>
          <w:tcPr>
            <w:tcW w:w="2250" w:type="dxa"/>
          </w:tcPr>
          <w:p w14:paraId="1136427C" w14:textId="77777777" w:rsidR="00C90AA9" w:rsidRPr="004032A9" w:rsidRDefault="00C90AA9" w:rsidP="00732448">
            <w:pPr>
              <w:spacing w:line="240" w:lineRule="auto"/>
              <w:jc w:val="both"/>
              <w:rPr>
                <w:rFonts w:ascii="Arial Narrow" w:hAnsi="Arial Narrow"/>
              </w:rPr>
            </w:pPr>
            <w:r>
              <w:rPr>
                <w:rFonts w:ascii="Arial Narrow" w:hAnsi="Arial Narrow"/>
              </w:rPr>
              <w:t>Plants</w:t>
            </w:r>
          </w:p>
        </w:tc>
        <w:tc>
          <w:tcPr>
            <w:tcW w:w="2250" w:type="dxa"/>
          </w:tcPr>
          <w:p w14:paraId="69A14B36" w14:textId="77777777" w:rsidR="00C90AA9" w:rsidRDefault="00C90AA9" w:rsidP="00732448">
            <w:pPr>
              <w:spacing w:line="240" w:lineRule="auto"/>
              <w:jc w:val="both"/>
              <w:rPr>
                <w:rFonts w:ascii="Arial Narrow" w:hAnsi="Arial Narrow"/>
              </w:rPr>
            </w:pPr>
            <w:r>
              <w:rPr>
                <w:rFonts w:ascii="Arial Narrow" w:hAnsi="Arial Narrow"/>
              </w:rPr>
              <w:t>Eurasian Watermilfoil</w:t>
            </w:r>
            <w:r w:rsidR="00C46B2B">
              <w:rPr>
                <w:rFonts w:ascii="Arial Narrow" w:hAnsi="Arial Narrow"/>
              </w:rPr>
              <w:t>*</w:t>
            </w:r>
          </w:p>
          <w:p w14:paraId="6BCF5159" w14:textId="77777777" w:rsidR="00C90AA9" w:rsidRDefault="00C90AA9" w:rsidP="00732448">
            <w:pPr>
              <w:spacing w:line="240" w:lineRule="auto"/>
              <w:jc w:val="both"/>
              <w:rPr>
                <w:rFonts w:ascii="Arial Narrow" w:hAnsi="Arial Narrow"/>
              </w:rPr>
            </w:pPr>
            <w:r>
              <w:rPr>
                <w:rFonts w:ascii="Arial Narrow" w:hAnsi="Arial Narrow"/>
              </w:rPr>
              <w:t>Flowering Rush</w:t>
            </w:r>
            <w:r w:rsidR="00C46B2B">
              <w:rPr>
                <w:rFonts w:ascii="Arial Narrow" w:hAnsi="Arial Narrow"/>
              </w:rPr>
              <w:t>*</w:t>
            </w:r>
          </w:p>
          <w:p w14:paraId="0B70B168" w14:textId="77777777" w:rsidR="00C90AA9" w:rsidRDefault="00F56433" w:rsidP="00732448">
            <w:pPr>
              <w:spacing w:line="240" w:lineRule="auto"/>
              <w:jc w:val="both"/>
              <w:rPr>
                <w:rFonts w:ascii="Arial Narrow" w:hAnsi="Arial Narrow"/>
              </w:rPr>
            </w:pPr>
            <w:r>
              <w:rPr>
                <w:rFonts w:ascii="Arial Narrow" w:hAnsi="Arial Narrow"/>
              </w:rPr>
              <w:t>Curly</w:t>
            </w:r>
            <w:r w:rsidR="00E0784C">
              <w:rPr>
                <w:rFonts w:ascii="Arial Narrow" w:hAnsi="Arial Narrow"/>
              </w:rPr>
              <w:t>-</w:t>
            </w:r>
            <w:r w:rsidR="00C90AA9">
              <w:rPr>
                <w:rFonts w:ascii="Arial Narrow" w:hAnsi="Arial Narrow"/>
              </w:rPr>
              <w:t>leaf Pondweed</w:t>
            </w:r>
            <w:r w:rsidR="00C46B2B">
              <w:rPr>
                <w:rFonts w:ascii="Arial Narrow" w:hAnsi="Arial Narrow"/>
              </w:rPr>
              <w:t>*</w:t>
            </w:r>
          </w:p>
          <w:p w14:paraId="7D528FCF" w14:textId="77777777" w:rsidR="00C90AA9" w:rsidRDefault="00C90AA9" w:rsidP="00732448">
            <w:pPr>
              <w:spacing w:line="240" w:lineRule="auto"/>
              <w:jc w:val="both"/>
              <w:rPr>
                <w:rFonts w:ascii="Arial Narrow" w:hAnsi="Arial Narrow"/>
              </w:rPr>
            </w:pPr>
            <w:r>
              <w:rPr>
                <w:rFonts w:ascii="Arial Narrow" w:hAnsi="Arial Narrow"/>
              </w:rPr>
              <w:t>Fragrant Waterlily</w:t>
            </w:r>
            <w:r w:rsidR="00C46B2B">
              <w:rPr>
                <w:rFonts w:ascii="Arial Narrow" w:hAnsi="Arial Narrow"/>
              </w:rPr>
              <w:t>*</w:t>
            </w:r>
          </w:p>
          <w:p w14:paraId="6363FEC5" w14:textId="77777777" w:rsidR="00E0784C" w:rsidRPr="004032A9" w:rsidRDefault="00E0784C" w:rsidP="00732448">
            <w:pPr>
              <w:spacing w:line="240" w:lineRule="auto"/>
              <w:jc w:val="both"/>
              <w:rPr>
                <w:rFonts w:ascii="Arial Narrow" w:hAnsi="Arial Narrow"/>
              </w:rPr>
            </w:pPr>
            <w:proofErr w:type="spellStart"/>
            <w:r>
              <w:rPr>
                <w:rFonts w:ascii="Arial Narrow" w:hAnsi="Arial Narrow"/>
              </w:rPr>
              <w:t>Yellowflag</w:t>
            </w:r>
            <w:proofErr w:type="spellEnd"/>
            <w:r>
              <w:rPr>
                <w:rFonts w:ascii="Arial Narrow" w:hAnsi="Arial Narrow"/>
              </w:rPr>
              <w:t xml:space="preserve"> Iris</w:t>
            </w:r>
            <w:r w:rsidR="00C46B2B">
              <w:rPr>
                <w:rFonts w:ascii="Arial Narrow" w:hAnsi="Arial Narrow"/>
              </w:rPr>
              <w:t>*</w:t>
            </w:r>
          </w:p>
        </w:tc>
        <w:tc>
          <w:tcPr>
            <w:tcW w:w="1980" w:type="dxa"/>
          </w:tcPr>
          <w:p w14:paraId="0E31AE1A" w14:textId="77777777" w:rsidR="00C90AA9" w:rsidRPr="004032A9" w:rsidRDefault="00C90AA9" w:rsidP="00732448">
            <w:pPr>
              <w:spacing w:line="240" w:lineRule="auto"/>
              <w:jc w:val="both"/>
              <w:rPr>
                <w:rFonts w:ascii="Arial Narrow" w:hAnsi="Arial Narrow"/>
              </w:rPr>
            </w:pPr>
          </w:p>
        </w:tc>
        <w:tc>
          <w:tcPr>
            <w:tcW w:w="2160" w:type="dxa"/>
          </w:tcPr>
          <w:p w14:paraId="22F0C974" w14:textId="77777777" w:rsidR="00C90AA9" w:rsidRDefault="00C90AA9" w:rsidP="00732448">
            <w:pPr>
              <w:spacing w:line="240" w:lineRule="auto"/>
              <w:jc w:val="both"/>
              <w:rPr>
                <w:rFonts w:ascii="Arial Narrow" w:hAnsi="Arial Narrow"/>
              </w:rPr>
            </w:pPr>
            <w:r>
              <w:rPr>
                <w:rFonts w:ascii="Arial Narrow" w:hAnsi="Arial Narrow"/>
              </w:rPr>
              <w:t>Hydrilla</w:t>
            </w:r>
          </w:p>
          <w:p w14:paraId="0A6D2EDA" w14:textId="77777777" w:rsidR="00C90AA9" w:rsidRDefault="00C90AA9" w:rsidP="00732448">
            <w:pPr>
              <w:spacing w:line="240" w:lineRule="auto"/>
              <w:jc w:val="both"/>
              <w:rPr>
                <w:rFonts w:ascii="Arial Narrow" w:hAnsi="Arial Narrow"/>
              </w:rPr>
            </w:pPr>
            <w:r>
              <w:rPr>
                <w:rFonts w:ascii="Arial Narrow" w:hAnsi="Arial Narrow"/>
              </w:rPr>
              <w:t>Brazilian Elodea</w:t>
            </w:r>
          </w:p>
          <w:p w14:paraId="19AB0E28" w14:textId="77777777" w:rsidR="00C90AA9" w:rsidRDefault="00C90AA9" w:rsidP="00732448">
            <w:pPr>
              <w:spacing w:line="240" w:lineRule="auto"/>
              <w:jc w:val="both"/>
              <w:rPr>
                <w:rFonts w:ascii="Arial Narrow" w:hAnsi="Arial Narrow"/>
              </w:rPr>
            </w:pPr>
            <w:r>
              <w:rPr>
                <w:rFonts w:ascii="Arial Narrow" w:hAnsi="Arial Narrow"/>
              </w:rPr>
              <w:t>Parrotfeather Milfoil</w:t>
            </w:r>
          </w:p>
          <w:p w14:paraId="524AC768" w14:textId="77777777" w:rsidR="00C90AA9" w:rsidRPr="004032A9" w:rsidRDefault="00C90AA9" w:rsidP="00732448">
            <w:pPr>
              <w:spacing w:line="240" w:lineRule="auto"/>
              <w:jc w:val="both"/>
              <w:rPr>
                <w:rFonts w:ascii="Arial Narrow" w:hAnsi="Arial Narrow"/>
              </w:rPr>
            </w:pPr>
            <w:r>
              <w:rPr>
                <w:rFonts w:ascii="Arial Narrow" w:hAnsi="Arial Narrow"/>
              </w:rPr>
              <w:t>Yellow Floating Heart</w:t>
            </w:r>
          </w:p>
        </w:tc>
      </w:tr>
    </w:tbl>
    <w:p w14:paraId="797FC151" w14:textId="77777777" w:rsidR="00C90AA9" w:rsidRPr="00EC4806" w:rsidRDefault="00C46B2B" w:rsidP="00E243ED">
      <w:pPr>
        <w:spacing w:after="0" w:line="240" w:lineRule="auto"/>
        <w:jc w:val="both"/>
        <w:rPr>
          <w:rFonts w:ascii="Arial Narrow" w:hAnsi="Arial Narrow"/>
          <w:sz w:val="20"/>
          <w:szCs w:val="20"/>
        </w:rPr>
      </w:pPr>
      <w:r>
        <w:rPr>
          <w:rFonts w:ascii="Arial Narrow" w:hAnsi="Arial Narrow"/>
          <w:sz w:val="32"/>
          <w:szCs w:val="32"/>
        </w:rPr>
        <w:tab/>
      </w:r>
      <w:r w:rsidRPr="00EC4806">
        <w:rPr>
          <w:rFonts w:ascii="Arial Narrow" w:hAnsi="Arial Narrow"/>
          <w:sz w:val="20"/>
          <w:szCs w:val="20"/>
        </w:rPr>
        <w:t xml:space="preserve">*Present in the Upper Columbia River Basin. </w:t>
      </w:r>
    </w:p>
    <w:p w14:paraId="0F3D4695" w14:textId="141025F9" w:rsidR="0047437C" w:rsidRPr="007D7BE0" w:rsidRDefault="00DC0997" w:rsidP="0047437C">
      <w:pPr>
        <w:spacing w:after="0" w:line="240" w:lineRule="auto"/>
        <w:ind w:left="720"/>
        <w:rPr>
          <w:rFonts w:ascii="Arial Narrow" w:hAnsi="Arial Narrow"/>
          <w:sz w:val="20"/>
          <w:szCs w:val="20"/>
        </w:rPr>
      </w:pPr>
      <w:r w:rsidRPr="00EC4806">
        <w:rPr>
          <w:rFonts w:ascii="Arial Narrow" w:hAnsi="Arial Narrow"/>
          <w:sz w:val="20"/>
          <w:szCs w:val="20"/>
        </w:rPr>
        <w:t xml:space="preserve">#Waterbodies either not listed for a species or not consistently reported by FWP and the Montana Natural Heritage Program. </w:t>
      </w:r>
    </w:p>
    <w:p w14:paraId="20062F35" w14:textId="632C7A79" w:rsidR="004C68D2" w:rsidRPr="00546E5B" w:rsidRDefault="00E243ED" w:rsidP="00546E5B">
      <w:pPr>
        <w:pStyle w:val="Heading1"/>
        <w:rPr>
          <w:b/>
        </w:rPr>
      </w:pPr>
      <w:bookmarkStart w:id="7" w:name="_Toc33179037"/>
      <w:r w:rsidRPr="00546E5B">
        <w:rPr>
          <w:b/>
        </w:rPr>
        <w:t>5.0</w:t>
      </w:r>
      <w:r w:rsidR="004C68D2" w:rsidRPr="00546E5B">
        <w:rPr>
          <w:b/>
        </w:rPr>
        <w:tab/>
        <w:t xml:space="preserve">Importance of </w:t>
      </w:r>
      <w:r w:rsidR="00144346" w:rsidRPr="00546E5B">
        <w:rPr>
          <w:b/>
        </w:rPr>
        <w:t>A</w:t>
      </w:r>
      <w:r w:rsidR="00330CC3" w:rsidRPr="00546E5B">
        <w:rPr>
          <w:b/>
        </w:rPr>
        <w:t xml:space="preserve">quatic Invasive Species </w:t>
      </w:r>
      <w:r w:rsidR="004C68D2" w:rsidRPr="00546E5B">
        <w:rPr>
          <w:b/>
        </w:rPr>
        <w:t>Ea</w:t>
      </w:r>
      <w:r w:rsidR="00144346" w:rsidRPr="00546E5B">
        <w:rPr>
          <w:b/>
        </w:rPr>
        <w:t>rly Detection Monitoring</w:t>
      </w:r>
      <w:bookmarkEnd w:id="7"/>
    </w:p>
    <w:p w14:paraId="284DCC30" w14:textId="77777777" w:rsidR="00432BFD" w:rsidRDefault="001B3362" w:rsidP="00937D3E">
      <w:pPr>
        <w:spacing w:after="0" w:line="240" w:lineRule="auto"/>
        <w:rPr>
          <w:rFonts w:ascii="Arial Narrow" w:eastAsia="Calibri" w:hAnsi="Arial Narrow" w:cs="Times New Roman"/>
          <w:sz w:val="24"/>
          <w:szCs w:val="24"/>
        </w:rPr>
      </w:pPr>
      <w:r w:rsidRPr="00ED063C">
        <w:rPr>
          <w:rFonts w:ascii="Arial Narrow" w:hAnsi="Arial Narrow" w:cs="Arial"/>
          <w:sz w:val="24"/>
          <w:szCs w:val="24"/>
        </w:rPr>
        <w:t>Once established, there are</w:t>
      </w:r>
      <w:r w:rsidR="00301F2D">
        <w:rPr>
          <w:rFonts w:ascii="Arial Narrow" w:hAnsi="Arial Narrow" w:cs="Arial"/>
          <w:sz w:val="24"/>
          <w:szCs w:val="24"/>
        </w:rPr>
        <w:t xml:space="preserve"> currently</w:t>
      </w:r>
      <w:r w:rsidRPr="00ED063C">
        <w:rPr>
          <w:rFonts w:ascii="Arial Narrow" w:hAnsi="Arial Narrow" w:cs="Arial"/>
          <w:sz w:val="24"/>
          <w:szCs w:val="24"/>
        </w:rPr>
        <w:t xml:space="preserve"> few</w:t>
      </w:r>
      <w:r w:rsidR="00DA4627">
        <w:rPr>
          <w:rFonts w:ascii="Arial Narrow" w:hAnsi="Arial Narrow" w:cs="Arial"/>
          <w:sz w:val="24"/>
          <w:szCs w:val="24"/>
        </w:rPr>
        <w:t>,</w:t>
      </w:r>
      <w:r w:rsidRPr="00ED063C">
        <w:rPr>
          <w:rFonts w:ascii="Arial Narrow" w:hAnsi="Arial Narrow" w:cs="Arial"/>
          <w:sz w:val="24"/>
          <w:szCs w:val="24"/>
        </w:rPr>
        <w:t xml:space="preserve"> if any</w:t>
      </w:r>
      <w:r w:rsidR="00DA4627">
        <w:rPr>
          <w:rFonts w:ascii="Arial Narrow" w:hAnsi="Arial Narrow" w:cs="Arial"/>
          <w:sz w:val="24"/>
          <w:szCs w:val="24"/>
        </w:rPr>
        <w:t>,</w:t>
      </w:r>
      <w:r w:rsidR="00AA3499">
        <w:rPr>
          <w:rFonts w:ascii="Arial Narrow" w:hAnsi="Arial Narrow" w:cs="Arial"/>
          <w:sz w:val="24"/>
          <w:szCs w:val="24"/>
        </w:rPr>
        <w:t xml:space="preserve"> method</w:t>
      </w:r>
      <w:r w:rsidRPr="00ED063C">
        <w:rPr>
          <w:rFonts w:ascii="Arial Narrow" w:hAnsi="Arial Narrow" w:cs="Arial"/>
          <w:sz w:val="24"/>
          <w:szCs w:val="24"/>
        </w:rPr>
        <w:t xml:space="preserve">s to </w:t>
      </w:r>
      <w:r w:rsidR="00432BFD">
        <w:rPr>
          <w:rFonts w:ascii="Arial Narrow" w:hAnsi="Arial Narrow" w:cs="Arial"/>
          <w:sz w:val="24"/>
          <w:szCs w:val="24"/>
        </w:rPr>
        <w:t xml:space="preserve">effectively </w:t>
      </w:r>
      <w:r w:rsidRPr="00ED063C">
        <w:rPr>
          <w:rFonts w:ascii="Arial Narrow" w:hAnsi="Arial Narrow" w:cs="Arial"/>
          <w:sz w:val="24"/>
          <w:szCs w:val="24"/>
        </w:rPr>
        <w:t>contr</w:t>
      </w:r>
      <w:r w:rsidR="00301F2D">
        <w:rPr>
          <w:rFonts w:ascii="Arial Narrow" w:hAnsi="Arial Narrow" w:cs="Arial"/>
          <w:sz w:val="24"/>
          <w:szCs w:val="24"/>
        </w:rPr>
        <w:t xml:space="preserve">ol </w:t>
      </w:r>
      <w:r w:rsidR="00432BFD">
        <w:rPr>
          <w:rFonts w:ascii="Arial Narrow" w:hAnsi="Arial Narrow" w:cs="Arial"/>
          <w:sz w:val="24"/>
          <w:szCs w:val="24"/>
        </w:rPr>
        <w:t xml:space="preserve">or eradicate </w:t>
      </w:r>
      <w:r w:rsidR="00301F2D">
        <w:rPr>
          <w:rFonts w:ascii="Arial Narrow" w:hAnsi="Arial Narrow" w:cs="Arial"/>
          <w:sz w:val="24"/>
          <w:szCs w:val="24"/>
        </w:rPr>
        <w:t>AIS in natural waterbodies. </w:t>
      </w:r>
      <w:r w:rsidR="00432BFD">
        <w:rPr>
          <w:rFonts w:ascii="Arial Narrow" w:hAnsi="Arial Narrow" w:cs="Arial"/>
          <w:sz w:val="24"/>
          <w:szCs w:val="24"/>
        </w:rPr>
        <w:t>Control methods require continued maintenance over time and of</w:t>
      </w:r>
      <w:r w:rsidR="008D1880">
        <w:rPr>
          <w:rFonts w:ascii="Arial Narrow" w:hAnsi="Arial Narrow" w:cs="Arial"/>
          <w:sz w:val="24"/>
          <w:szCs w:val="24"/>
        </w:rPr>
        <w:t>ten become cost prohibitive</w:t>
      </w:r>
      <w:r w:rsidRPr="00ED063C">
        <w:rPr>
          <w:rFonts w:ascii="Arial Narrow" w:hAnsi="Arial Narrow" w:cs="Arial"/>
          <w:sz w:val="24"/>
          <w:szCs w:val="24"/>
        </w:rPr>
        <w:t>.</w:t>
      </w:r>
      <w:r w:rsidR="00952B47" w:rsidRPr="00952B47">
        <w:rPr>
          <w:rFonts w:ascii="Arial Narrow" w:eastAsia="Calibri" w:hAnsi="Arial Narrow" w:cs="Times New Roman"/>
          <w:sz w:val="24"/>
          <w:szCs w:val="24"/>
        </w:rPr>
        <w:t xml:space="preserve"> </w:t>
      </w:r>
      <w:r w:rsidR="00952B47" w:rsidRPr="00F86365">
        <w:rPr>
          <w:rFonts w:ascii="Arial Narrow" w:eastAsia="Calibri" w:hAnsi="Arial Narrow" w:cs="Times New Roman"/>
          <w:sz w:val="24"/>
          <w:szCs w:val="24"/>
        </w:rPr>
        <w:t xml:space="preserve">Nationwide, there are </w:t>
      </w:r>
      <w:r w:rsidR="00432BFD">
        <w:rPr>
          <w:rFonts w:ascii="Arial Narrow" w:eastAsia="Calibri" w:hAnsi="Arial Narrow" w:cs="Times New Roman"/>
          <w:sz w:val="24"/>
          <w:szCs w:val="24"/>
        </w:rPr>
        <w:t xml:space="preserve">very </w:t>
      </w:r>
      <w:r w:rsidR="00952B47" w:rsidRPr="00F86365">
        <w:rPr>
          <w:rFonts w:ascii="Arial Narrow" w:eastAsia="Calibri" w:hAnsi="Arial Narrow" w:cs="Times New Roman"/>
          <w:sz w:val="24"/>
          <w:szCs w:val="24"/>
        </w:rPr>
        <w:t xml:space="preserve">few </w:t>
      </w:r>
      <w:r w:rsidR="00952B47">
        <w:rPr>
          <w:rFonts w:ascii="Arial Narrow" w:eastAsia="Calibri" w:hAnsi="Arial Narrow" w:cs="Times New Roman"/>
          <w:sz w:val="24"/>
          <w:szCs w:val="24"/>
        </w:rPr>
        <w:t>AIS eradication success stories</w:t>
      </w:r>
      <w:r w:rsidR="00AA3499">
        <w:rPr>
          <w:rFonts w:ascii="Arial Narrow" w:eastAsia="Calibri" w:hAnsi="Arial Narrow" w:cs="Times New Roman"/>
          <w:sz w:val="24"/>
          <w:szCs w:val="24"/>
        </w:rPr>
        <w:t xml:space="preserve">, and those that are successful </w:t>
      </w:r>
      <w:r w:rsidR="00952B47">
        <w:rPr>
          <w:rFonts w:ascii="Arial Narrow" w:eastAsia="Calibri" w:hAnsi="Arial Narrow" w:cs="Times New Roman"/>
          <w:sz w:val="24"/>
          <w:szCs w:val="24"/>
        </w:rPr>
        <w:t>are often due to unique environmental circumstances</w:t>
      </w:r>
      <w:r w:rsidR="00432BFD">
        <w:rPr>
          <w:rFonts w:ascii="Arial Narrow" w:eastAsia="Calibri" w:hAnsi="Arial Narrow" w:cs="Times New Roman"/>
          <w:sz w:val="24"/>
          <w:szCs w:val="24"/>
        </w:rPr>
        <w:t xml:space="preserve"> or </w:t>
      </w:r>
      <w:r w:rsidR="000B1758">
        <w:rPr>
          <w:rFonts w:ascii="Arial Narrow" w:eastAsia="Calibri" w:hAnsi="Arial Narrow" w:cs="Times New Roman"/>
          <w:sz w:val="24"/>
          <w:szCs w:val="24"/>
        </w:rPr>
        <w:t>special management options</w:t>
      </w:r>
      <w:r w:rsidR="00952B47">
        <w:rPr>
          <w:rFonts w:ascii="Arial Narrow" w:eastAsia="Calibri" w:hAnsi="Arial Narrow" w:cs="Times New Roman"/>
          <w:sz w:val="24"/>
          <w:szCs w:val="24"/>
        </w:rPr>
        <w:t xml:space="preserve">. </w:t>
      </w:r>
    </w:p>
    <w:p w14:paraId="4B9F0F4D" w14:textId="77777777" w:rsidR="00432BFD" w:rsidRDefault="00432BFD" w:rsidP="00937D3E">
      <w:pPr>
        <w:spacing w:after="0" w:line="240" w:lineRule="auto"/>
        <w:rPr>
          <w:rFonts w:ascii="Arial Narrow" w:eastAsia="Calibri" w:hAnsi="Arial Narrow" w:cs="Times New Roman"/>
          <w:sz w:val="24"/>
          <w:szCs w:val="24"/>
        </w:rPr>
      </w:pPr>
    </w:p>
    <w:p w14:paraId="0EBE719C" w14:textId="2F4D4C30" w:rsidR="00FF4D45" w:rsidRPr="007D7BE0" w:rsidRDefault="00432BFD" w:rsidP="007D7BE0">
      <w:pPr>
        <w:spacing w:after="0" w:line="240" w:lineRule="auto"/>
        <w:rPr>
          <w:rFonts w:ascii="Arial Narrow" w:eastAsia="Calibri" w:hAnsi="Arial Narrow" w:cs="Times New Roman"/>
          <w:sz w:val="24"/>
          <w:szCs w:val="24"/>
        </w:rPr>
      </w:pPr>
      <w:r>
        <w:rPr>
          <w:rFonts w:ascii="Arial Narrow" w:eastAsia="Calibri" w:hAnsi="Arial Narrow" w:cs="Times New Roman"/>
          <w:sz w:val="24"/>
          <w:szCs w:val="24"/>
        </w:rPr>
        <w:t xml:space="preserve">If </w:t>
      </w:r>
      <w:r w:rsidR="00952B47">
        <w:rPr>
          <w:rFonts w:ascii="Arial Narrow" w:eastAsia="Calibri" w:hAnsi="Arial Narrow" w:cs="Times New Roman"/>
          <w:sz w:val="24"/>
          <w:szCs w:val="24"/>
        </w:rPr>
        <w:t xml:space="preserve">AIS </w:t>
      </w:r>
      <w:r>
        <w:rPr>
          <w:rFonts w:ascii="Arial Narrow" w:eastAsia="Calibri" w:hAnsi="Arial Narrow" w:cs="Times New Roman"/>
          <w:sz w:val="24"/>
          <w:szCs w:val="24"/>
        </w:rPr>
        <w:t xml:space="preserve">are detected during an </w:t>
      </w:r>
      <w:r w:rsidR="00952B47">
        <w:rPr>
          <w:rFonts w:ascii="Arial Narrow" w:eastAsia="Calibri" w:hAnsi="Arial Narrow" w:cs="Times New Roman"/>
          <w:sz w:val="24"/>
          <w:szCs w:val="24"/>
        </w:rPr>
        <w:t>early d</w:t>
      </w:r>
      <w:r w:rsidR="000B1758">
        <w:rPr>
          <w:rFonts w:ascii="Arial Narrow" w:eastAsia="Calibri" w:hAnsi="Arial Narrow" w:cs="Times New Roman"/>
          <w:sz w:val="24"/>
          <w:szCs w:val="24"/>
        </w:rPr>
        <w:t xml:space="preserve">etection and monitoring </w:t>
      </w:r>
      <w:r>
        <w:rPr>
          <w:rFonts w:ascii="Arial Narrow" w:eastAsia="Calibri" w:hAnsi="Arial Narrow" w:cs="Times New Roman"/>
          <w:sz w:val="24"/>
          <w:szCs w:val="24"/>
        </w:rPr>
        <w:t xml:space="preserve">program, </w:t>
      </w:r>
      <w:r w:rsidR="00952B47">
        <w:rPr>
          <w:rFonts w:ascii="Arial Narrow" w:eastAsia="Calibri" w:hAnsi="Arial Narrow" w:cs="Times New Roman"/>
          <w:sz w:val="24"/>
          <w:szCs w:val="24"/>
        </w:rPr>
        <w:t xml:space="preserve">managers </w:t>
      </w:r>
      <w:r w:rsidR="004712DB">
        <w:rPr>
          <w:rFonts w:ascii="Arial Narrow" w:eastAsia="Calibri" w:hAnsi="Arial Narrow" w:cs="Times New Roman"/>
          <w:sz w:val="24"/>
          <w:szCs w:val="24"/>
        </w:rPr>
        <w:t>have more options</w:t>
      </w:r>
      <w:r w:rsidR="00952B47">
        <w:rPr>
          <w:rFonts w:ascii="Arial Narrow" w:eastAsia="Calibri" w:hAnsi="Arial Narrow" w:cs="Times New Roman"/>
          <w:sz w:val="24"/>
          <w:szCs w:val="24"/>
        </w:rPr>
        <w:t xml:space="preserve"> to implement rapid response strategies for control and containment</w:t>
      </w:r>
      <w:r w:rsidR="000B1758">
        <w:rPr>
          <w:rFonts w:ascii="Arial Narrow" w:eastAsia="Calibri" w:hAnsi="Arial Narrow" w:cs="Times New Roman"/>
          <w:sz w:val="24"/>
          <w:szCs w:val="24"/>
        </w:rPr>
        <w:t xml:space="preserve"> efforts</w:t>
      </w:r>
      <w:r w:rsidR="004712DB">
        <w:rPr>
          <w:rFonts w:ascii="Arial Narrow" w:eastAsia="Calibri" w:hAnsi="Arial Narrow" w:cs="Times New Roman"/>
          <w:sz w:val="24"/>
          <w:szCs w:val="24"/>
        </w:rPr>
        <w:t xml:space="preserve">. Aggressive rapid response strategies can lead to effective containment in a waterbody and </w:t>
      </w:r>
      <w:r w:rsidR="000B1758">
        <w:rPr>
          <w:rFonts w:ascii="Arial Narrow" w:eastAsia="Calibri" w:hAnsi="Arial Narrow" w:cs="Times New Roman"/>
          <w:sz w:val="24"/>
          <w:szCs w:val="24"/>
        </w:rPr>
        <w:t>reduce</w:t>
      </w:r>
      <w:r w:rsidR="00952B47">
        <w:rPr>
          <w:rFonts w:ascii="Arial Narrow" w:eastAsia="Calibri" w:hAnsi="Arial Narrow" w:cs="Times New Roman"/>
          <w:sz w:val="24"/>
          <w:szCs w:val="24"/>
        </w:rPr>
        <w:t xml:space="preserve"> the transport risk </w:t>
      </w:r>
      <w:r w:rsidR="00AA3499">
        <w:rPr>
          <w:rFonts w:ascii="Arial Narrow" w:eastAsia="Calibri" w:hAnsi="Arial Narrow" w:cs="Times New Roman"/>
          <w:sz w:val="24"/>
          <w:szCs w:val="24"/>
        </w:rPr>
        <w:t xml:space="preserve">potential </w:t>
      </w:r>
      <w:r w:rsidR="00952B47">
        <w:rPr>
          <w:rFonts w:ascii="Arial Narrow" w:eastAsia="Calibri" w:hAnsi="Arial Narrow" w:cs="Times New Roman"/>
          <w:sz w:val="24"/>
          <w:szCs w:val="24"/>
        </w:rPr>
        <w:t>t</w:t>
      </w:r>
      <w:r w:rsidR="004712DB">
        <w:rPr>
          <w:rFonts w:ascii="Arial Narrow" w:eastAsia="Calibri" w:hAnsi="Arial Narrow" w:cs="Times New Roman"/>
          <w:sz w:val="24"/>
          <w:szCs w:val="24"/>
        </w:rPr>
        <w:t xml:space="preserve">o other waters. </w:t>
      </w:r>
      <w:r w:rsidR="009C0882">
        <w:rPr>
          <w:rFonts w:ascii="Arial Narrow" w:eastAsia="Calibri" w:hAnsi="Arial Narrow" w:cs="Times New Roman"/>
          <w:sz w:val="24"/>
          <w:szCs w:val="24"/>
        </w:rPr>
        <w:t>The following AIS control effort</w:t>
      </w:r>
      <w:r w:rsidR="004712DB">
        <w:rPr>
          <w:rFonts w:ascii="Arial Narrow" w:eastAsia="Calibri" w:hAnsi="Arial Narrow" w:cs="Times New Roman"/>
          <w:sz w:val="24"/>
          <w:szCs w:val="24"/>
        </w:rPr>
        <w:t xml:space="preserve"> case study</w:t>
      </w:r>
      <w:r w:rsidR="00952B47">
        <w:rPr>
          <w:rFonts w:ascii="Arial Narrow" w:eastAsia="Calibri" w:hAnsi="Arial Narrow" w:cs="Times New Roman"/>
          <w:sz w:val="24"/>
          <w:szCs w:val="24"/>
        </w:rPr>
        <w:t xml:space="preserve"> </w:t>
      </w:r>
      <w:r w:rsidR="004712DB">
        <w:rPr>
          <w:rFonts w:ascii="Arial Narrow" w:eastAsia="Calibri" w:hAnsi="Arial Narrow" w:cs="Times New Roman"/>
          <w:sz w:val="24"/>
          <w:szCs w:val="24"/>
        </w:rPr>
        <w:t xml:space="preserve">examples </w:t>
      </w:r>
      <w:r w:rsidR="00952B47">
        <w:rPr>
          <w:rFonts w:ascii="Arial Narrow" w:eastAsia="Calibri" w:hAnsi="Arial Narrow" w:cs="Times New Roman"/>
          <w:sz w:val="24"/>
          <w:szCs w:val="24"/>
        </w:rPr>
        <w:t>in the Upper Columbia River Basin</w:t>
      </w:r>
      <w:r w:rsidR="004712DB">
        <w:rPr>
          <w:rFonts w:ascii="Arial Narrow" w:eastAsia="Calibri" w:hAnsi="Arial Narrow" w:cs="Times New Roman"/>
          <w:sz w:val="24"/>
          <w:szCs w:val="24"/>
        </w:rPr>
        <w:t xml:space="preserve"> range in the time from </w:t>
      </w:r>
      <w:r w:rsidR="008D1880">
        <w:rPr>
          <w:rFonts w:ascii="Arial Narrow" w:eastAsia="Calibri" w:hAnsi="Arial Narrow" w:cs="Times New Roman"/>
          <w:sz w:val="24"/>
          <w:szCs w:val="24"/>
        </w:rPr>
        <w:t xml:space="preserve">onset of </w:t>
      </w:r>
      <w:r w:rsidR="004712DB">
        <w:rPr>
          <w:rFonts w:ascii="Arial Narrow" w:eastAsia="Calibri" w:hAnsi="Arial Narrow" w:cs="Times New Roman"/>
          <w:sz w:val="24"/>
          <w:szCs w:val="24"/>
        </w:rPr>
        <w:t xml:space="preserve">colonization to </w:t>
      </w:r>
      <w:r w:rsidR="008D1880">
        <w:rPr>
          <w:rFonts w:ascii="Arial Narrow" w:eastAsia="Calibri" w:hAnsi="Arial Narrow" w:cs="Times New Roman"/>
          <w:sz w:val="24"/>
          <w:szCs w:val="24"/>
        </w:rPr>
        <w:t xml:space="preserve">when </w:t>
      </w:r>
      <w:r w:rsidR="004712DB">
        <w:rPr>
          <w:rFonts w:ascii="Arial Narrow" w:eastAsia="Calibri" w:hAnsi="Arial Narrow" w:cs="Times New Roman"/>
          <w:sz w:val="24"/>
          <w:szCs w:val="24"/>
        </w:rPr>
        <w:t>control efforts</w:t>
      </w:r>
      <w:r w:rsidR="00367AB7">
        <w:rPr>
          <w:rFonts w:ascii="Arial Narrow" w:eastAsia="Calibri" w:hAnsi="Arial Narrow" w:cs="Times New Roman"/>
          <w:sz w:val="24"/>
          <w:szCs w:val="24"/>
        </w:rPr>
        <w:t xml:space="preserve"> began</w:t>
      </w:r>
      <w:r w:rsidR="008D1880">
        <w:rPr>
          <w:rFonts w:ascii="Arial Narrow" w:eastAsia="Calibri" w:hAnsi="Arial Narrow" w:cs="Times New Roman"/>
          <w:sz w:val="24"/>
          <w:szCs w:val="24"/>
        </w:rPr>
        <w:t xml:space="preserve">, along with the mitigation technique. </w:t>
      </w:r>
    </w:p>
    <w:p w14:paraId="3B19371A" w14:textId="77777777" w:rsidR="004C68D2" w:rsidRPr="00E243ED" w:rsidRDefault="00E243ED" w:rsidP="00546E5B">
      <w:pPr>
        <w:pStyle w:val="Heading2"/>
      </w:pPr>
      <w:bookmarkStart w:id="8" w:name="_Toc33179038"/>
      <w:r>
        <w:t>5.1</w:t>
      </w:r>
      <w:r w:rsidR="004C68D2" w:rsidRPr="00E243ED">
        <w:t xml:space="preserve"> </w:t>
      </w:r>
      <w:r>
        <w:tab/>
      </w:r>
      <w:r w:rsidR="00144346">
        <w:t xml:space="preserve">Management </w:t>
      </w:r>
      <w:r w:rsidR="004C68D2" w:rsidRPr="00E243ED">
        <w:t>Case Studies</w:t>
      </w:r>
      <w:bookmarkEnd w:id="8"/>
    </w:p>
    <w:p w14:paraId="5163BA95" w14:textId="77777777" w:rsidR="003B66D1" w:rsidRPr="005D2579" w:rsidRDefault="00952B47" w:rsidP="005D2579">
      <w:pPr>
        <w:pStyle w:val="ListParagraph"/>
        <w:spacing w:after="0" w:line="240" w:lineRule="auto"/>
        <w:ind w:left="1080"/>
        <w:jc w:val="both"/>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r>
      <w:r w:rsidR="003B66D1">
        <w:rPr>
          <w:rFonts w:ascii="Arial Narrow" w:hAnsi="Arial Narrow"/>
          <w:sz w:val="24"/>
          <w:szCs w:val="24"/>
        </w:rPr>
        <w:tab/>
      </w:r>
    </w:p>
    <w:p w14:paraId="79F9D3AC" w14:textId="77777777" w:rsidR="002B35B4" w:rsidRDefault="0027770B" w:rsidP="00952B47">
      <w:pPr>
        <w:pStyle w:val="ListParagraph"/>
        <w:spacing w:after="0" w:line="240" w:lineRule="auto"/>
        <w:ind w:left="1080" w:firstLine="360"/>
        <w:jc w:val="both"/>
        <w:rPr>
          <w:rFonts w:ascii="Arial Narrow" w:hAnsi="Arial Narrow"/>
          <w:sz w:val="24"/>
          <w:szCs w:val="24"/>
          <w:u w:val="single"/>
        </w:rPr>
      </w:pPr>
      <w:r>
        <w:rPr>
          <w:rFonts w:ascii="Arial Narrow" w:hAnsi="Arial Narrow"/>
          <w:sz w:val="24"/>
          <w:szCs w:val="24"/>
          <w:u w:val="single"/>
        </w:rPr>
        <w:t>Case Study 1</w:t>
      </w:r>
      <w:r w:rsidR="00144346">
        <w:rPr>
          <w:rFonts w:ascii="Arial Narrow" w:hAnsi="Arial Narrow"/>
          <w:sz w:val="24"/>
          <w:szCs w:val="24"/>
          <w:u w:val="single"/>
        </w:rPr>
        <w:t xml:space="preserve">- </w:t>
      </w:r>
      <w:r w:rsidR="002B35B4" w:rsidRPr="00144346">
        <w:rPr>
          <w:rFonts w:ascii="Arial Narrow" w:hAnsi="Arial Narrow"/>
          <w:sz w:val="24"/>
          <w:szCs w:val="24"/>
          <w:u w:val="single"/>
        </w:rPr>
        <w:t xml:space="preserve">Flowering Rush </w:t>
      </w:r>
      <w:r w:rsidR="005233F9">
        <w:rPr>
          <w:rFonts w:ascii="Arial Narrow" w:hAnsi="Arial Narrow"/>
          <w:sz w:val="24"/>
          <w:szCs w:val="24"/>
          <w:u w:val="single"/>
        </w:rPr>
        <w:t xml:space="preserve">in </w:t>
      </w:r>
      <w:r w:rsidR="002B35B4" w:rsidRPr="00144346">
        <w:rPr>
          <w:rFonts w:ascii="Arial Narrow" w:hAnsi="Arial Narrow"/>
          <w:sz w:val="24"/>
          <w:szCs w:val="24"/>
          <w:u w:val="single"/>
        </w:rPr>
        <w:t>Flathead Lake</w:t>
      </w:r>
    </w:p>
    <w:p w14:paraId="003A5CC2" w14:textId="3180F14B" w:rsidR="001C4779" w:rsidRPr="0027770B" w:rsidRDefault="00010975" w:rsidP="00367AB7">
      <w:pPr>
        <w:pStyle w:val="ListParagraph"/>
        <w:spacing w:after="0" w:line="240" w:lineRule="auto"/>
        <w:ind w:left="1440"/>
        <w:rPr>
          <w:rFonts w:ascii="Arial Narrow" w:hAnsi="Arial Narrow"/>
          <w:color w:val="333333"/>
          <w:lang w:val="en"/>
        </w:rPr>
      </w:pPr>
      <w:r w:rsidRPr="007104BE">
        <w:rPr>
          <w:rFonts w:ascii="Arial Narrow" w:hAnsi="Arial Narrow"/>
          <w:sz w:val="24"/>
          <w:szCs w:val="24"/>
          <w:lang w:val="en"/>
        </w:rPr>
        <w:t xml:space="preserve">Flowering Rush </w:t>
      </w:r>
      <w:r w:rsidR="002870FA">
        <w:rPr>
          <w:rFonts w:ascii="Arial Narrow" w:hAnsi="Arial Narrow"/>
          <w:sz w:val="24"/>
          <w:szCs w:val="24"/>
          <w:lang w:val="en"/>
        </w:rPr>
        <w:t>i</w:t>
      </w:r>
      <w:r w:rsidR="0027770B">
        <w:rPr>
          <w:rFonts w:ascii="Arial Narrow" w:hAnsi="Arial Narrow"/>
          <w:sz w:val="24"/>
          <w:szCs w:val="24"/>
          <w:lang w:val="en"/>
        </w:rPr>
        <w:t>s the oldest know</w:t>
      </w:r>
      <w:r w:rsidR="00E0784C">
        <w:rPr>
          <w:rFonts w:ascii="Arial Narrow" w:hAnsi="Arial Narrow"/>
          <w:sz w:val="24"/>
          <w:szCs w:val="24"/>
          <w:lang w:val="en"/>
        </w:rPr>
        <w:t>n</w:t>
      </w:r>
      <w:r w:rsidR="0027770B">
        <w:rPr>
          <w:rFonts w:ascii="Arial Narrow" w:hAnsi="Arial Narrow"/>
          <w:sz w:val="24"/>
          <w:szCs w:val="24"/>
          <w:lang w:val="en"/>
        </w:rPr>
        <w:t xml:space="preserve"> AIS in the Upper Columbia Basin, </w:t>
      </w:r>
      <w:r w:rsidRPr="007104BE">
        <w:rPr>
          <w:rFonts w:ascii="Arial Narrow" w:hAnsi="Arial Narrow"/>
          <w:sz w:val="24"/>
          <w:szCs w:val="24"/>
          <w:lang w:val="en"/>
        </w:rPr>
        <w:t xml:space="preserve">first collected in Montana along the north margin of Flathead Lake in 1962. </w:t>
      </w:r>
      <w:r w:rsidR="0027770B">
        <w:rPr>
          <w:rStyle w:val="Strong"/>
          <w:rFonts w:ascii="Arial Narrow" w:hAnsi="Arial Narrow"/>
          <w:b w:val="0"/>
          <w:sz w:val="24"/>
          <w:szCs w:val="24"/>
          <w:lang w:val="en"/>
        </w:rPr>
        <w:t>From Flathead Lake,</w:t>
      </w:r>
      <w:r w:rsidR="00DC0997">
        <w:rPr>
          <w:rFonts w:ascii="Arial Narrow" w:hAnsi="Arial Narrow"/>
          <w:sz w:val="24"/>
          <w:szCs w:val="24"/>
          <w:lang w:val="en"/>
        </w:rPr>
        <w:t xml:space="preserve"> Flowering R</w:t>
      </w:r>
      <w:r w:rsidR="001C4779" w:rsidRPr="0027770B">
        <w:rPr>
          <w:rFonts w:ascii="Arial Narrow" w:hAnsi="Arial Narrow"/>
          <w:sz w:val="24"/>
          <w:szCs w:val="24"/>
          <w:lang w:val="en"/>
        </w:rPr>
        <w:t xml:space="preserve">ush has also spread 12 miles upstream </w:t>
      </w:r>
      <w:r w:rsidR="00793314">
        <w:rPr>
          <w:rFonts w:ascii="Arial Narrow" w:hAnsi="Arial Narrow"/>
          <w:sz w:val="24"/>
          <w:szCs w:val="24"/>
          <w:lang w:val="en"/>
        </w:rPr>
        <w:t xml:space="preserve">of </w:t>
      </w:r>
      <w:r w:rsidR="001C4779" w:rsidRPr="0027770B">
        <w:rPr>
          <w:rFonts w:ascii="Arial Narrow" w:hAnsi="Arial Narrow"/>
          <w:sz w:val="24"/>
          <w:szCs w:val="24"/>
          <w:lang w:val="en"/>
        </w:rPr>
        <w:t>where the Flathead River enters the lake, and 165 miles downstream, into the Clark Fork River and all the way to Lake Pend Oreille in Idaho.</w:t>
      </w:r>
      <w:r w:rsidR="0027770B" w:rsidRPr="0027770B">
        <w:rPr>
          <w:rFonts w:ascii="Arial Narrow" w:hAnsi="Arial Narrow"/>
          <w:color w:val="000000"/>
        </w:rPr>
        <w:t xml:space="preserve"> </w:t>
      </w:r>
      <w:r w:rsidR="0027770B" w:rsidRPr="007104BE">
        <w:rPr>
          <w:rFonts w:ascii="Arial Narrow" w:hAnsi="Arial Narrow"/>
          <w:color w:val="000000"/>
        </w:rPr>
        <w:t>Flowering Rush has affected more than 2,000 acres of Flathead Lake.</w:t>
      </w:r>
      <w:r w:rsidR="0027770B">
        <w:rPr>
          <w:rFonts w:ascii="Arial Narrow" w:hAnsi="Arial Narrow"/>
          <w:sz w:val="24"/>
          <w:szCs w:val="24"/>
          <w:lang w:val="en"/>
        </w:rPr>
        <w:t xml:space="preserve"> It’s estimated that it </w:t>
      </w:r>
      <w:r w:rsidR="001C4779" w:rsidRPr="0027770B">
        <w:rPr>
          <w:rFonts w:ascii="Arial Narrow" w:hAnsi="Arial Narrow"/>
          <w:sz w:val="24"/>
          <w:szCs w:val="24"/>
          <w:lang w:val="en"/>
        </w:rPr>
        <w:t>has the capability of invading 75 percent of Flathead's littoral zone, and as many as 12,000 of the lake's 124,000 surface acres, or nearly 10 percent of Flathead's currently open waters.</w:t>
      </w:r>
      <w:r w:rsidR="002E48E5">
        <w:rPr>
          <w:rFonts w:ascii="Arial Narrow" w:hAnsi="Arial Narrow"/>
          <w:sz w:val="24"/>
          <w:szCs w:val="24"/>
          <w:lang w:val="en"/>
        </w:rPr>
        <w:t xml:space="preserve"> </w:t>
      </w:r>
      <w:r w:rsidR="002E48E5">
        <w:rPr>
          <w:rFonts w:ascii="Arial Narrow" w:hAnsi="Arial Narrow"/>
          <w:color w:val="222222"/>
          <w:shd w:val="clear" w:color="auto" w:fill="FFFFFF"/>
        </w:rPr>
        <w:t xml:space="preserve">Flowering rush is established below the </w:t>
      </w:r>
      <w:proofErr w:type="gramStart"/>
      <w:r w:rsidR="002E48E5">
        <w:rPr>
          <w:rFonts w:ascii="Arial Narrow" w:hAnsi="Arial Narrow"/>
          <w:color w:val="222222"/>
          <w:shd w:val="clear" w:color="auto" w:fill="FFFFFF"/>
        </w:rPr>
        <w:t>ten foot</w:t>
      </w:r>
      <w:proofErr w:type="gramEnd"/>
      <w:r w:rsidR="002E48E5">
        <w:rPr>
          <w:rFonts w:ascii="Arial Narrow" w:hAnsi="Arial Narrow"/>
          <w:color w:val="222222"/>
          <w:shd w:val="clear" w:color="auto" w:fill="FFFFFF"/>
        </w:rPr>
        <w:t xml:space="preserve"> drawdown zone to depths of twenty feet, but the extent us unknown.</w:t>
      </w:r>
    </w:p>
    <w:p w14:paraId="5A0527E9" w14:textId="1972CA91" w:rsidR="003B66D1" w:rsidRDefault="002E48E5" w:rsidP="00367AB7">
      <w:pPr>
        <w:spacing w:before="100" w:beforeAutospacing="1" w:after="100" w:afterAutospacing="1" w:line="240" w:lineRule="auto"/>
        <w:ind w:left="1440"/>
        <w:rPr>
          <w:rFonts w:ascii="Arial Narrow" w:eastAsia="Times New Roman" w:hAnsi="Arial Narrow" w:cs="Times New Roman"/>
          <w:sz w:val="24"/>
          <w:szCs w:val="24"/>
          <w:lang w:val="en"/>
        </w:rPr>
      </w:pPr>
      <w:r>
        <w:rPr>
          <w:rFonts w:ascii="Arial Narrow" w:hAnsi="Arial Narrow"/>
          <w:lang w:val="en"/>
        </w:rPr>
        <w:t>Researchers from Salish Kootenai College (SKC) and The University of Montana have found that registered aquatic herbicides can suppress flowering rush top growth up to 90% through the growing season, and after five years of annual treatments the reproductive rhizome has been reduced up to 80%. </w:t>
      </w:r>
      <w:r w:rsidR="0027770B" w:rsidRPr="0027770B">
        <w:rPr>
          <w:rFonts w:ascii="Arial Narrow" w:eastAsia="Times New Roman" w:hAnsi="Arial Narrow" w:cs="Times New Roman"/>
          <w:sz w:val="24"/>
          <w:szCs w:val="24"/>
          <w:lang w:val="en"/>
        </w:rPr>
        <w:t>They are</w:t>
      </w:r>
      <w:r w:rsidR="001C4779" w:rsidRPr="0027770B">
        <w:rPr>
          <w:rFonts w:ascii="Arial Narrow" w:eastAsia="Times New Roman" w:hAnsi="Arial Narrow" w:cs="Times New Roman"/>
          <w:sz w:val="24"/>
          <w:szCs w:val="24"/>
          <w:lang w:val="en"/>
        </w:rPr>
        <w:t xml:space="preserve"> also testing water column injections, where computer-controlled weighted hoses pulled behind a boat inject precise amo</w:t>
      </w:r>
      <w:r w:rsidR="0027770B" w:rsidRPr="0027770B">
        <w:rPr>
          <w:rFonts w:ascii="Arial Narrow" w:eastAsia="Times New Roman" w:hAnsi="Arial Narrow" w:cs="Times New Roman"/>
          <w:sz w:val="24"/>
          <w:szCs w:val="24"/>
          <w:lang w:val="en"/>
        </w:rPr>
        <w:t>unts of herbicides.</w:t>
      </w:r>
      <w:r w:rsidR="0027770B">
        <w:rPr>
          <w:rFonts w:ascii="Arial Narrow" w:eastAsia="Times New Roman" w:hAnsi="Arial Narrow" w:cs="Times New Roman"/>
          <w:sz w:val="24"/>
          <w:szCs w:val="24"/>
          <w:lang w:val="en"/>
        </w:rPr>
        <w:t xml:space="preserve"> Staffing availability, treatment costs, and the infestation magnitude have hindered control and eradication efforts. </w:t>
      </w:r>
    </w:p>
    <w:p w14:paraId="12D900A6" w14:textId="77777777" w:rsidR="0027770B" w:rsidRDefault="0027770B" w:rsidP="0027770B">
      <w:pPr>
        <w:pStyle w:val="ListParagraph"/>
        <w:spacing w:after="0" w:line="240" w:lineRule="auto"/>
        <w:ind w:left="1080" w:firstLine="360"/>
        <w:jc w:val="both"/>
        <w:rPr>
          <w:rFonts w:ascii="Arial Narrow" w:hAnsi="Arial Narrow"/>
          <w:sz w:val="24"/>
          <w:szCs w:val="24"/>
          <w:u w:val="single"/>
        </w:rPr>
      </w:pPr>
      <w:r w:rsidRPr="00144346">
        <w:rPr>
          <w:rFonts w:ascii="Arial Narrow" w:hAnsi="Arial Narrow"/>
          <w:sz w:val="24"/>
          <w:szCs w:val="24"/>
          <w:u w:val="single"/>
        </w:rPr>
        <w:t>Case Study</w:t>
      </w:r>
      <w:r>
        <w:rPr>
          <w:rFonts w:ascii="Arial Narrow" w:hAnsi="Arial Narrow"/>
          <w:sz w:val="24"/>
          <w:szCs w:val="24"/>
          <w:u w:val="single"/>
        </w:rPr>
        <w:t xml:space="preserve"> 2</w:t>
      </w:r>
      <w:r w:rsidR="00E0784C">
        <w:rPr>
          <w:rFonts w:ascii="Arial Narrow" w:hAnsi="Arial Narrow"/>
          <w:sz w:val="24"/>
          <w:szCs w:val="24"/>
          <w:u w:val="single"/>
        </w:rPr>
        <w:t xml:space="preserve">- </w:t>
      </w:r>
      <w:r w:rsidR="00F56433">
        <w:rPr>
          <w:rFonts w:ascii="Arial Narrow" w:hAnsi="Arial Narrow"/>
          <w:sz w:val="24"/>
          <w:szCs w:val="24"/>
          <w:u w:val="single"/>
        </w:rPr>
        <w:t>Curly</w:t>
      </w:r>
      <w:r w:rsidR="00E0784C">
        <w:rPr>
          <w:rFonts w:ascii="Arial Narrow" w:hAnsi="Arial Narrow"/>
          <w:sz w:val="24"/>
          <w:szCs w:val="24"/>
          <w:u w:val="single"/>
        </w:rPr>
        <w:t>-l</w:t>
      </w:r>
      <w:r w:rsidRPr="00144346">
        <w:rPr>
          <w:rFonts w:ascii="Arial Narrow" w:hAnsi="Arial Narrow"/>
          <w:sz w:val="24"/>
          <w:szCs w:val="24"/>
          <w:u w:val="single"/>
        </w:rPr>
        <w:t xml:space="preserve">eaf Pondweed </w:t>
      </w:r>
      <w:r>
        <w:rPr>
          <w:rFonts w:ascii="Arial Narrow" w:hAnsi="Arial Narrow"/>
          <w:sz w:val="24"/>
          <w:szCs w:val="24"/>
          <w:u w:val="single"/>
        </w:rPr>
        <w:t xml:space="preserve">in </w:t>
      </w:r>
      <w:r w:rsidRPr="00144346">
        <w:rPr>
          <w:rFonts w:ascii="Arial Narrow" w:hAnsi="Arial Narrow"/>
          <w:sz w:val="24"/>
          <w:szCs w:val="24"/>
          <w:u w:val="single"/>
        </w:rPr>
        <w:t>Flathead Lake</w:t>
      </w:r>
    </w:p>
    <w:p w14:paraId="29FA8A7E" w14:textId="77777777" w:rsidR="0027770B" w:rsidRDefault="00671773" w:rsidP="00367AB7">
      <w:pPr>
        <w:pStyle w:val="ListParagraph"/>
        <w:spacing w:after="0" w:line="240" w:lineRule="auto"/>
        <w:ind w:left="1440"/>
        <w:rPr>
          <w:rFonts w:ascii="Arial Narrow" w:hAnsi="Arial Narrow"/>
          <w:sz w:val="24"/>
          <w:szCs w:val="24"/>
        </w:rPr>
      </w:pPr>
      <w:r>
        <w:rPr>
          <w:rFonts w:ascii="Arial Narrow" w:hAnsi="Arial Narrow"/>
          <w:sz w:val="24"/>
          <w:szCs w:val="24"/>
        </w:rPr>
        <w:t>The Flathead Basin Commission commissioned a report by Weed Manageme</w:t>
      </w:r>
      <w:r w:rsidR="00E0784C">
        <w:rPr>
          <w:rFonts w:ascii="Arial Narrow" w:hAnsi="Arial Narrow"/>
          <w:sz w:val="24"/>
          <w:szCs w:val="24"/>
        </w:rPr>
        <w:t xml:space="preserve">nt Services in 2015 to analyze </w:t>
      </w:r>
      <w:r w:rsidR="00F56433">
        <w:rPr>
          <w:rFonts w:ascii="Arial Narrow" w:hAnsi="Arial Narrow"/>
          <w:sz w:val="24"/>
          <w:szCs w:val="24"/>
        </w:rPr>
        <w:t>Curly</w:t>
      </w:r>
      <w:r w:rsidR="00E0784C">
        <w:rPr>
          <w:rFonts w:ascii="Arial Narrow" w:hAnsi="Arial Narrow"/>
          <w:sz w:val="24"/>
          <w:szCs w:val="24"/>
        </w:rPr>
        <w:t>-leaf P</w:t>
      </w:r>
      <w:r>
        <w:rPr>
          <w:rFonts w:ascii="Arial Narrow" w:hAnsi="Arial Narrow"/>
          <w:sz w:val="24"/>
          <w:szCs w:val="24"/>
        </w:rPr>
        <w:t>ondweed</w:t>
      </w:r>
      <w:r w:rsidR="00DC0997">
        <w:rPr>
          <w:rFonts w:ascii="Arial Narrow" w:hAnsi="Arial Narrow"/>
          <w:sz w:val="24"/>
          <w:szCs w:val="24"/>
        </w:rPr>
        <w:t xml:space="preserve"> (CLP)</w:t>
      </w:r>
      <w:r>
        <w:rPr>
          <w:rFonts w:ascii="Arial Narrow" w:hAnsi="Arial Narrow"/>
          <w:sz w:val="24"/>
          <w:szCs w:val="24"/>
        </w:rPr>
        <w:t xml:space="preserve"> in Flathead Lake and the Flathead River. A second draft of this report exists but it is unclear if a final report was published. </w:t>
      </w:r>
      <w:r w:rsidR="00F56433">
        <w:rPr>
          <w:rFonts w:ascii="Arial Narrow" w:hAnsi="Arial Narrow"/>
          <w:sz w:val="24"/>
          <w:szCs w:val="24"/>
        </w:rPr>
        <w:t>Curly</w:t>
      </w:r>
      <w:r w:rsidR="00E0784C">
        <w:rPr>
          <w:rFonts w:ascii="Arial Narrow" w:hAnsi="Arial Narrow"/>
          <w:sz w:val="24"/>
          <w:szCs w:val="24"/>
        </w:rPr>
        <w:t>-leaf P</w:t>
      </w:r>
      <w:r>
        <w:rPr>
          <w:rFonts w:ascii="Arial Narrow" w:hAnsi="Arial Narrow"/>
          <w:sz w:val="24"/>
          <w:szCs w:val="24"/>
        </w:rPr>
        <w:t>ondweed was first discovered in the Upper Columbia</w:t>
      </w:r>
      <w:r w:rsidR="006773B2">
        <w:rPr>
          <w:rFonts w:ascii="Arial Narrow" w:hAnsi="Arial Narrow"/>
          <w:sz w:val="24"/>
          <w:szCs w:val="24"/>
        </w:rPr>
        <w:t xml:space="preserve"> River Basin in </w:t>
      </w:r>
      <w:proofErr w:type="spellStart"/>
      <w:r w:rsidR="006773B2">
        <w:rPr>
          <w:rFonts w:ascii="Arial Narrow" w:hAnsi="Arial Narrow"/>
          <w:sz w:val="24"/>
          <w:szCs w:val="24"/>
        </w:rPr>
        <w:t>Ninepipe</w:t>
      </w:r>
      <w:proofErr w:type="spellEnd"/>
      <w:r w:rsidR="006773B2">
        <w:rPr>
          <w:rFonts w:ascii="Arial Narrow" w:hAnsi="Arial Narrow"/>
          <w:sz w:val="24"/>
          <w:szCs w:val="24"/>
        </w:rPr>
        <w:t xml:space="preserve"> Reservoir in 1974. Surveys conducted from 2010 to 2015 show only three sites as infested in Flathead Lake, including </w:t>
      </w:r>
      <w:r w:rsidR="00DC0997">
        <w:rPr>
          <w:rFonts w:ascii="Arial Narrow" w:hAnsi="Arial Narrow"/>
          <w:sz w:val="24"/>
          <w:szCs w:val="24"/>
        </w:rPr>
        <w:t>Lakeside, North Shore, and Bigf</w:t>
      </w:r>
      <w:r w:rsidR="006773B2">
        <w:rPr>
          <w:rFonts w:ascii="Arial Narrow" w:hAnsi="Arial Narrow"/>
          <w:sz w:val="24"/>
          <w:szCs w:val="24"/>
        </w:rPr>
        <w:t xml:space="preserve">ork Condominium Marinas. It is estimated that at least 5,000 acres in Flathead Lake are susceptible to colonization. </w:t>
      </w:r>
      <w:r w:rsidR="00E0784C">
        <w:rPr>
          <w:rFonts w:ascii="Arial Narrow" w:hAnsi="Arial Narrow"/>
          <w:sz w:val="24"/>
          <w:szCs w:val="24"/>
        </w:rPr>
        <w:t xml:space="preserve">In the Flathead River, </w:t>
      </w:r>
      <w:r w:rsidR="00F56433">
        <w:rPr>
          <w:rFonts w:ascii="Arial Narrow" w:hAnsi="Arial Narrow"/>
          <w:sz w:val="24"/>
          <w:szCs w:val="24"/>
        </w:rPr>
        <w:t>Curly</w:t>
      </w:r>
      <w:r w:rsidR="00E0784C">
        <w:rPr>
          <w:rFonts w:ascii="Arial Narrow" w:hAnsi="Arial Narrow"/>
          <w:sz w:val="24"/>
          <w:szCs w:val="24"/>
        </w:rPr>
        <w:t>-leaf P</w:t>
      </w:r>
      <w:r w:rsidR="006773B2" w:rsidRPr="006773B2">
        <w:rPr>
          <w:rFonts w:ascii="Arial Narrow" w:hAnsi="Arial Narrow"/>
          <w:sz w:val="24"/>
          <w:szCs w:val="24"/>
        </w:rPr>
        <w:t xml:space="preserve">ondweed is scattered from the mouth of the river upstream 12 miles. </w:t>
      </w:r>
    </w:p>
    <w:p w14:paraId="0B9FC15E" w14:textId="77777777" w:rsidR="004D3EF4" w:rsidRDefault="004D3EF4" w:rsidP="00367AB7">
      <w:pPr>
        <w:pStyle w:val="ListParagraph"/>
        <w:spacing w:after="0" w:line="240" w:lineRule="auto"/>
        <w:ind w:left="1440"/>
        <w:rPr>
          <w:rFonts w:ascii="Arial Narrow" w:hAnsi="Arial Narrow"/>
          <w:sz w:val="24"/>
          <w:szCs w:val="24"/>
        </w:rPr>
      </w:pPr>
    </w:p>
    <w:p w14:paraId="0AC9F277" w14:textId="77777777" w:rsidR="004D3EF4" w:rsidRDefault="00E0784C" w:rsidP="00367AB7">
      <w:pPr>
        <w:pStyle w:val="ListParagraph"/>
        <w:spacing w:after="0" w:line="240" w:lineRule="auto"/>
        <w:ind w:left="1440"/>
        <w:rPr>
          <w:rFonts w:ascii="Arial Narrow" w:hAnsi="Arial Narrow"/>
          <w:sz w:val="24"/>
          <w:szCs w:val="24"/>
        </w:rPr>
      </w:pPr>
      <w:r>
        <w:rPr>
          <w:rFonts w:ascii="Arial Narrow" w:hAnsi="Arial Narrow"/>
          <w:sz w:val="24"/>
          <w:szCs w:val="24"/>
        </w:rPr>
        <w:t xml:space="preserve">Methods used in </w:t>
      </w:r>
      <w:r w:rsidR="00F56433">
        <w:rPr>
          <w:rFonts w:ascii="Arial Narrow" w:hAnsi="Arial Narrow"/>
          <w:sz w:val="24"/>
          <w:szCs w:val="24"/>
        </w:rPr>
        <w:t>Curly</w:t>
      </w:r>
      <w:r>
        <w:rPr>
          <w:rFonts w:ascii="Arial Narrow" w:hAnsi="Arial Narrow"/>
          <w:sz w:val="24"/>
          <w:szCs w:val="24"/>
        </w:rPr>
        <w:t>-leaf P</w:t>
      </w:r>
      <w:r w:rsidR="00086818">
        <w:rPr>
          <w:rFonts w:ascii="Arial Narrow" w:hAnsi="Arial Narrow"/>
          <w:sz w:val="24"/>
          <w:szCs w:val="24"/>
        </w:rPr>
        <w:t xml:space="preserve">ondweed control efforts include diver dredge removal and herbicide application. Control effort results for Flathead Lake and the Flathead River from 2013-2015 are found in </w:t>
      </w:r>
      <w:r w:rsidR="00035440" w:rsidRPr="00035440">
        <w:rPr>
          <w:rFonts w:ascii="Arial Narrow" w:hAnsi="Arial Narrow"/>
          <w:sz w:val="24"/>
          <w:szCs w:val="24"/>
        </w:rPr>
        <w:t>Table 3</w:t>
      </w:r>
      <w:r w:rsidR="00086818" w:rsidRPr="00035440">
        <w:rPr>
          <w:rFonts w:ascii="Arial Narrow" w:hAnsi="Arial Narrow"/>
          <w:sz w:val="24"/>
          <w:szCs w:val="24"/>
        </w:rPr>
        <w:t xml:space="preserve">. </w:t>
      </w:r>
      <w:r w:rsidR="004D3EF4" w:rsidRPr="00035440">
        <w:rPr>
          <w:rFonts w:ascii="Arial Narrow" w:hAnsi="Arial Narrow"/>
          <w:sz w:val="24"/>
          <w:szCs w:val="24"/>
        </w:rPr>
        <w:t xml:space="preserve"> </w:t>
      </w:r>
    </w:p>
    <w:p w14:paraId="0067855E" w14:textId="77777777" w:rsidR="002469E1" w:rsidRPr="006773B2" w:rsidRDefault="002469E1" w:rsidP="006773B2">
      <w:pPr>
        <w:pStyle w:val="ListParagraph"/>
        <w:spacing w:after="0" w:line="240" w:lineRule="auto"/>
        <w:ind w:left="1440"/>
        <w:jc w:val="both"/>
        <w:rPr>
          <w:rFonts w:ascii="Arial Narrow" w:hAnsi="Arial Narrow"/>
          <w:sz w:val="24"/>
          <w:szCs w:val="24"/>
        </w:rPr>
      </w:pPr>
    </w:p>
    <w:p w14:paraId="1E741B3A" w14:textId="77777777" w:rsidR="004D3EF4" w:rsidRPr="00F17532" w:rsidRDefault="00035440" w:rsidP="002469E1">
      <w:pPr>
        <w:spacing w:after="0" w:line="240" w:lineRule="auto"/>
        <w:ind w:left="1440"/>
        <w:jc w:val="both"/>
        <w:rPr>
          <w:rFonts w:ascii="Arial Narrow" w:hAnsi="Arial Narrow"/>
          <w:sz w:val="26"/>
          <w:szCs w:val="26"/>
        </w:rPr>
      </w:pPr>
      <w:r w:rsidRPr="00F17532">
        <w:rPr>
          <w:rFonts w:ascii="Arial Narrow" w:hAnsi="Arial Narrow"/>
          <w:sz w:val="26"/>
          <w:szCs w:val="26"/>
        </w:rPr>
        <w:t>Table 3</w:t>
      </w:r>
      <w:r w:rsidR="002469E1" w:rsidRPr="00F17532">
        <w:rPr>
          <w:rFonts w:ascii="Arial Narrow" w:hAnsi="Arial Narrow"/>
          <w:sz w:val="26"/>
          <w:szCs w:val="26"/>
        </w:rPr>
        <w:t xml:space="preserve">. </w:t>
      </w:r>
      <w:r w:rsidR="00FF4D45" w:rsidRPr="00F17532">
        <w:rPr>
          <w:rFonts w:ascii="Arial Narrow" w:hAnsi="Arial Narrow"/>
          <w:sz w:val="26"/>
          <w:szCs w:val="26"/>
        </w:rPr>
        <w:t>P</w:t>
      </w:r>
      <w:r w:rsidR="00E0784C" w:rsidRPr="00F17532">
        <w:rPr>
          <w:rFonts w:ascii="Arial Narrow" w:hAnsi="Arial Narrow"/>
          <w:sz w:val="26"/>
          <w:szCs w:val="26"/>
        </w:rPr>
        <w:t xml:space="preserve">ounds of </w:t>
      </w:r>
      <w:r w:rsidR="00F56433">
        <w:rPr>
          <w:rFonts w:ascii="Arial Narrow" w:hAnsi="Arial Narrow"/>
          <w:sz w:val="26"/>
          <w:szCs w:val="26"/>
        </w:rPr>
        <w:t>Curly</w:t>
      </w:r>
      <w:r w:rsidR="00E0784C" w:rsidRPr="00F17532">
        <w:rPr>
          <w:rFonts w:ascii="Arial Narrow" w:hAnsi="Arial Narrow"/>
          <w:sz w:val="26"/>
          <w:szCs w:val="26"/>
        </w:rPr>
        <w:t>-leaf P</w:t>
      </w:r>
      <w:r w:rsidR="00DC0997">
        <w:rPr>
          <w:rFonts w:ascii="Arial Narrow" w:hAnsi="Arial Narrow"/>
          <w:sz w:val="26"/>
          <w:szCs w:val="26"/>
        </w:rPr>
        <w:t>ondweed R</w:t>
      </w:r>
      <w:r w:rsidR="002469E1" w:rsidRPr="00F17532">
        <w:rPr>
          <w:rFonts w:ascii="Arial Narrow" w:hAnsi="Arial Narrow"/>
          <w:sz w:val="26"/>
          <w:szCs w:val="26"/>
        </w:rPr>
        <w:t>emoved from</w:t>
      </w:r>
      <w:r w:rsidR="00367AB7">
        <w:rPr>
          <w:rFonts w:ascii="Arial Narrow" w:hAnsi="Arial Narrow"/>
          <w:sz w:val="26"/>
          <w:szCs w:val="26"/>
        </w:rPr>
        <w:t xml:space="preserve"> Flathead Lake and River.</w:t>
      </w:r>
      <w:r w:rsidR="00FF4D45" w:rsidRPr="00F17532">
        <w:rPr>
          <w:rFonts w:ascii="Arial Narrow" w:hAnsi="Arial Narrow"/>
          <w:sz w:val="26"/>
          <w:szCs w:val="26"/>
        </w:rPr>
        <w:t xml:space="preserve"> </w:t>
      </w:r>
    </w:p>
    <w:tbl>
      <w:tblPr>
        <w:tblStyle w:val="TableGrid"/>
        <w:tblW w:w="0" w:type="auto"/>
        <w:tblInd w:w="1345" w:type="dxa"/>
        <w:tblLook w:val="04A0" w:firstRow="1" w:lastRow="0" w:firstColumn="1" w:lastColumn="0" w:noHBand="0" w:noVBand="1"/>
      </w:tblPr>
      <w:tblGrid>
        <w:gridCol w:w="1260"/>
        <w:gridCol w:w="1280"/>
        <w:gridCol w:w="1173"/>
        <w:gridCol w:w="1077"/>
        <w:gridCol w:w="1069"/>
        <w:gridCol w:w="1077"/>
        <w:gridCol w:w="1069"/>
      </w:tblGrid>
      <w:tr w:rsidR="002469E1" w14:paraId="31A92985" w14:textId="77777777" w:rsidTr="00F17532">
        <w:trPr>
          <w:trHeight w:val="530"/>
        </w:trPr>
        <w:tc>
          <w:tcPr>
            <w:tcW w:w="1260" w:type="dxa"/>
            <w:vMerge w:val="restart"/>
          </w:tcPr>
          <w:p w14:paraId="67453CC3" w14:textId="77777777" w:rsidR="002469E1" w:rsidRPr="002469E1" w:rsidRDefault="002469E1" w:rsidP="002469E1">
            <w:pPr>
              <w:spacing w:line="240" w:lineRule="auto"/>
              <w:jc w:val="center"/>
              <w:rPr>
                <w:rFonts w:ascii="Arial Narrow" w:hAnsi="Arial Narrow"/>
              </w:rPr>
            </w:pPr>
            <w:r w:rsidRPr="002469E1">
              <w:rPr>
                <w:rFonts w:ascii="Arial Narrow" w:hAnsi="Arial Narrow"/>
              </w:rPr>
              <w:t>Site</w:t>
            </w:r>
          </w:p>
        </w:tc>
        <w:tc>
          <w:tcPr>
            <w:tcW w:w="6745" w:type="dxa"/>
            <w:gridSpan w:val="6"/>
          </w:tcPr>
          <w:p w14:paraId="6638F202" w14:textId="77777777" w:rsidR="002469E1" w:rsidRPr="002469E1" w:rsidRDefault="002469E1" w:rsidP="002469E1">
            <w:pPr>
              <w:spacing w:line="240" w:lineRule="auto"/>
              <w:jc w:val="center"/>
              <w:rPr>
                <w:rFonts w:ascii="Arial Narrow" w:hAnsi="Arial Narrow"/>
              </w:rPr>
            </w:pPr>
            <w:r>
              <w:rPr>
                <w:rFonts w:ascii="Arial Narrow" w:hAnsi="Arial Narrow"/>
              </w:rPr>
              <w:t>Year</w:t>
            </w:r>
          </w:p>
        </w:tc>
      </w:tr>
      <w:tr w:rsidR="002469E1" w14:paraId="3F9DCF17" w14:textId="77777777" w:rsidTr="00F17532">
        <w:tc>
          <w:tcPr>
            <w:tcW w:w="1260" w:type="dxa"/>
            <w:vMerge/>
          </w:tcPr>
          <w:p w14:paraId="41AA9148" w14:textId="77777777" w:rsidR="002469E1" w:rsidRPr="002469E1" w:rsidRDefault="002469E1" w:rsidP="002469E1">
            <w:pPr>
              <w:spacing w:line="240" w:lineRule="auto"/>
              <w:jc w:val="center"/>
              <w:rPr>
                <w:rFonts w:ascii="Arial Narrow" w:hAnsi="Arial Narrow"/>
              </w:rPr>
            </w:pPr>
          </w:p>
        </w:tc>
        <w:tc>
          <w:tcPr>
            <w:tcW w:w="2453" w:type="dxa"/>
            <w:gridSpan w:val="2"/>
          </w:tcPr>
          <w:p w14:paraId="47945950" w14:textId="77777777" w:rsidR="002469E1" w:rsidRPr="002469E1" w:rsidRDefault="002469E1" w:rsidP="002469E1">
            <w:pPr>
              <w:spacing w:line="240" w:lineRule="auto"/>
              <w:jc w:val="center"/>
              <w:rPr>
                <w:rFonts w:ascii="Arial Narrow" w:hAnsi="Arial Narrow"/>
              </w:rPr>
            </w:pPr>
            <w:r>
              <w:rPr>
                <w:rFonts w:ascii="Arial Narrow" w:hAnsi="Arial Narrow"/>
              </w:rPr>
              <w:t>2015</w:t>
            </w:r>
          </w:p>
        </w:tc>
        <w:tc>
          <w:tcPr>
            <w:tcW w:w="2146" w:type="dxa"/>
            <w:gridSpan w:val="2"/>
          </w:tcPr>
          <w:p w14:paraId="213329F5" w14:textId="77777777" w:rsidR="002469E1" w:rsidRPr="002469E1" w:rsidRDefault="002469E1" w:rsidP="002469E1">
            <w:pPr>
              <w:spacing w:line="240" w:lineRule="auto"/>
              <w:jc w:val="center"/>
              <w:rPr>
                <w:rFonts w:ascii="Arial Narrow" w:hAnsi="Arial Narrow"/>
              </w:rPr>
            </w:pPr>
            <w:r>
              <w:rPr>
                <w:rFonts w:ascii="Arial Narrow" w:hAnsi="Arial Narrow"/>
              </w:rPr>
              <w:t>2014</w:t>
            </w:r>
          </w:p>
        </w:tc>
        <w:tc>
          <w:tcPr>
            <w:tcW w:w="2146" w:type="dxa"/>
            <w:gridSpan w:val="2"/>
          </w:tcPr>
          <w:p w14:paraId="42DD51F4" w14:textId="77777777" w:rsidR="002469E1" w:rsidRPr="002469E1" w:rsidRDefault="002469E1" w:rsidP="002469E1">
            <w:pPr>
              <w:spacing w:line="240" w:lineRule="auto"/>
              <w:jc w:val="center"/>
              <w:rPr>
                <w:rFonts w:ascii="Arial Narrow" w:hAnsi="Arial Narrow"/>
              </w:rPr>
            </w:pPr>
            <w:r>
              <w:rPr>
                <w:rFonts w:ascii="Arial Narrow" w:hAnsi="Arial Narrow"/>
              </w:rPr>
              <w:t>2013</w:t>
            </w:r>
          </w:p>
        </w:tc>
      </w:tr>
      <w:tr w:rsidR="002469E1" w14:paraId="443D876C" w14:textId="77777777" w:rsidTr="00F17532">
        <w:tc>
          <w:tcPr>
            <w:tcW w:w="1260" w:type="dxa"/>
            <w:vMerge/>
          </w:tcPr>
          <w:p w14:paraId="241E69D8" w14:textId="77777777" w:rsidR="002469E1" w:rsidRPr="002469E1" w:rsidRDefault="002469E1" w:rsidP="002469E1">
            <w:pPr>
              <w:spacing w:line="240" w:lineRule="auto"/>
              <w:jc w:val="center"/>
              <w:rPr>
                <w:rFonts w:ascii="Arial Narrow" w:hAnsi="Arial Narrow"/>
              </w:rPr>
            </w:pPr>
          </w:p>
        </w:tc>
        <w:tc>
          <w:tcPr>
            <w:tcW w:w="1280" w:type="dxa"/>
          </w:tcPr>
          <w:p w14:paraId="3DCF37B2" w14:textId="77777777" w:rsidR="002469E1" w:rsidRPr="002469E1" w:rsidRDefault="002469E1" w:rsidP="002469E1">
            <w:pPr>
              <w:spacing w:line="240" w:lineRule="auto"/>
              <w:jc w:val="center"/>
              <w:rPr>
                <w:rFonts w:ascii="Arial Narrow" w:hAnsi="Arial Narrow"/>
              </w:rPr>
            </w:pPr>
            <w:proofErr w:type="spellStart"/>
            <w:r>
              <w:rPr>
                <w:rFonts w:ascii="Arial Narrow" w:hAnsi="Arial Narrow"/>
              </w:rPr>
              <w:t>lbs</w:t>
            </w:r>
            <w:proofErr w:type="spellEnd"/>
            <w:r>
              <w:rPr>
                <w:rFonts w:ascii="Arial Narrow" w:hAnsi="Arial Narrow"/>
              </w:rPr>
              <w:t xml:space="preserve"> FW* removed</w:t>
            </w:r>
          </w:p>
        </w:tc>
        <w:tc>
          <w:tcPr>
            <w:tcW w:w="1173" w:type="dxa"/>
          </w:tcPr>
          <w:p w14:paraId="5198724B" w14:textId="77777777" w:rsidR="002469E1" w:rsidRPr="002469E1" w:rsidRDefault="002469E1" w:rsidP="002469E1">
            <w:pPr>
              <w:spacing w:line="240" w:lineRule="auto"/>
              <w:jc w:val="center"/>
              <w:rPr>
                <w:rFonts w:ascii="Arial Narrow" w:hAnsi="Arial Narrow"/>
              </w:rPr>
            </w:pPr>
            <w:r>
              <w:rPr>
                <w:rFonts w:ascii="Arial Narrow" w:hAnsi="Arial Narrow"/>
              </w:rPr>
              <w:t>% removed</w:t>
            </w:r>
          </w:p>
        </w:tc>
        <w:tc>
          <w:tcPr>
            <w:tcW w:w="1077" w:type="dxa"/>
          </w:tcPr>
          <w:p w14:paraId="60657DC9" w14:textId="77777777" w:rsidR="002469E1" w:rsidRPr="002469E1" w:rsidRDefault="002469E1" w:rsidP="002469E1">
            <w:pPr>
              <w:spacing w:line="240" w:lineRule="auto"/>
              <w:jc w:val="center"/>
              <w:rPr>
                <w:rFonts w:ascii="Arial Narrow" w:hAnsi="Arial Narrow"/>
              </w:rPr>
            </w:pPr>
            <w:proofErr w:type="spellStart"/>
            <w:r>
              <w:rPr>
                <w:rFonts w:ascii="Arial Narrow" w:hAnsi="Arial Narrow"/>
              </w:rPr>
              <w:t>lbs</w:t>
            </w:r>
            <w:proofErr w:type="spellEnd"/>
            <w:r>
              <w:rPr>
                <w:rFonts w:ascii="Arial Narrow" w:hAnsi="Arial Narrow"/>
              </w:rPr>
              <w:t xml:space="preserve"> FW removed</w:t>
            </w:r>
          </w:p>
        </w:tc>
        <w:tc>
          <w:tcPr>
            <w:tcW w:w="1069" w:type="dxa"/>
          </w:tcPr>
          <w:p w14:paraId="3097805B" w14:textId="77777777" w:rsidR="002469E1" w:rsidRPr="002469E1" w:rsidRDefault="002469E1" w:rsidP="002469E1">
            <w:pPr>
              <w:spacing w:line="240" w:lineRule="auto"/>
              <w:jc w:val="center"/>
              <w:rPr>
                <w:rFonts w:ascii="Arial Narrow" w:hAnsi="Arial Narrow"/>
              </w:rPr>
            </w:pPr>
            <w:r>
              <w:rPr>
                <w:rFonts w:ascii="Arial Narrow" w:hAnsi="Arial Narrow"/>
              </w:rPr>
              <w:t>% removed</w:t>
            </w:r>
          </w:p>
        </w:tc>
        <w:tc>
          <w:tcPr>
            <w:tcW w:w="1077" w:type="dxa"/>
          </w:tcPr>
          <w:p w14:paraId="3F23F1F5" w14:textId="77777777" w:rsidR="002469E1" w:rsidRPr="002469E1" w:rsidRDefault="002469E1" w:rsidP="002469E1">
            <w:pPr>
              <w:spacing w:line="240" w:lineRule="auto"/>
              <w:jc w:val="center"/>
              <w:rPr>
                <w:rFonts w:ascii="Arial Narrow" w:hAnsi="Arial Narrow"/>
              </w:rPr>
            </w:pPr>
            <w:proofErr w:type="spellStart"/>
            <w:r>
              <w:rPr>
                <w:rFonts w:ascii="Arial Narrow" w:hAnsi="Arial Narrow"/>
              </w:rPr>
              <w:t>lbs</w:t>
            </w:r>
            <w:proofErr w:type="spellEnd"/>
            <w:r>
              <w:rPr>
                <w:rFonts w:ascii="Arial Narrow" w:hAnsi="Arial Narrow"/>
              </w:rPr>
              <w:t xml:space="preserve"> FW removed</w:t>
            </w:r>
          </w:p>
        </w:tc>
        <w:tc>
          <w:tcPr>
            <w:tcW w:w="1069" w:type="dxa"/>
          </w:tcPr>
          <w:p w14:paraId="6106281B" w14:textId="77777777" w:rsidR="002469E1" w:rsidRPr="00C46B2B" w:rsidRDefault="002469E1" w:rsidP="002469E1">
            <w:pPr>
              <w:spacing w:line="240" w:lineRule="auto"/>
              <w:jc w:val="center"/>
              <w:rPr>
                <w:rFonts w:ascii="Arial Narrow" w:hAnsi="Arial Narrow"/>
              </w:rPr>
            </w:pPr>
            <w:r w:rsidRPr="00C46B2B">
              <w:rPr>
                <w:rFonts w:ascii="Arial Narrow" w:hAnsi="Arial Narrow"/>
              </w:rPr>
              <w:t>% removed</w:t>
            </w:r>
          </w:p>
        </w:tc>
      </w:tr>
      <w:tr w:rsidR="002469E1" w14:paraId="11343246" w14:textId="77777777" w:rsidTr="00F17532">
        <w:tc>
          <w:tcPr>
            <w:tcW w:w="1260" w:type="dxa"/>
          </w:tcPr>
          <w:p w14:paraId="07811E7E" w14:textId="77777777" w:rsidR="004D3EF4" w:rsidRPr="002469E1" w:rsidRDefault="002469E1" w:rsidP="002469E1">
            <w:pPr>
              <w:spacing w:line="240" w:lineRule="auto"/>
              <w:jc w:val="center"/>
              <w:rPr>
                <w:rFonts w:ascii="Arial Narrow" w:hAnsi="Arial Narrow"/>
              </w:rPr>
            </w:pPr>
            <w:r>
              <w:rPr>
                <w:rFonts w:ascii="Arial Narrow" w:hAnsi="Arial Narrow"/>
              </w:rPr>
              <w:t>Lakeside</w:t>
            </w:r>
          </w:p>
        </w:tc>
        <w:tc>
          <w:tcPr>
            <w:tcW w:w="1280" w:type="dxa"/>
          </w:tcPr>
          <w:p w14:paraId="7F7B7C98" w14:textId="77777777" w:rsidR="004D3EF4" w:rsidRDefault="002469E1" w:rsidP="002469E1">
            <w:pPr>
              <w:spacing w:line="240" w:lineRule="auto"/>
              <w:jc w:val="center"/>
              <w:rPr>
                <w:rFonts w:ascii="Arial Narrow" w:hAnsi="Arial Narrow"/>
              </w:rPr>
            </w:pPr>
            <w:r>
              <w:rPr>
                <w:rFonts w:ascii="Arial Narrow" w:hAnsi="Arial Narrow"/>
              </w:rPr>
              <w:t>297</w:t>
            </w:r>
          </w:p>
          <w:p w14:paraId="3F67D598" w14:textId="77777777" w:rsidR="00035440" w:rsidRPr="002469E1" w:rsidRDefault="00035440" w:rsidP="002469E1">
            <w:pPr>
              <w:spacing w:line="240" w:lineRule="auto"/>
              <w:jc w:val="center"/>
              <w:rPr>
                <w:rFonts w:ascii="Arial Narrow" w:hAnsi="Arial Narrow"/>
              </w:rPr>
            </w:pPr>
          </w:p>
        </w:tc>
        <w:tc>
          <w:tcPr>
            <w:tcW w:w="1173" w:type="dxa"/>
          </w:tcPr>
          <w:p w14:paraId="0D7A0429" w14:textId="77777777" w:rsidR="004D3EF4" w:rsidRPr="002469E1" w:rsidRDefault="002469E1" w:rsidP="00E0784C">
            <w:pPr>
              <w:spacing w:line="240" w:lineRule="auto"/>
              <w:jc w:val="center"/>
              <w:rPr>
                <w:rFonts w:ascii="Arial Narrow" w:hAnsi="Arial Narrow"/>
              </w:rPr>
            </w:pPr>
            <w:r>
              <w:rPr>
                <w:rFonts w:ascii="Arial Narrow" w:hAnsi="Arial Narrow"/>
              </w:rPr>
              <w:t>90</w:t>
            </w:r>
          </w:p>
        </w:tc>
        <w:tc>
          <w:tcPr>
            <w:tcW w:w="1077" w:type="dxa"/>
          </w:tcPr>
          <w:p w14:paraId="1CFE4781" w14:textId="77777777" w:rsidR="004D3EF4" w:rsidRPr="002469E1" w:rsidRDefault="002469E1" w:rsidP="002469E1">
            <w:pPr>
              <w:spacing w:line="240" w:lineRule="auto"/>
              <w:jc w:val="center"/>
              <w:rPr>
                <w:rFonts w:ascii="Arial Narrow" w:hAnsi="Arial Narrow"/>
              </w:rPr>
            </w:pPr>
            <w:r>
              <w:rPr>
                <w:rFonts w:ascii="Arial Narrow" w:hAnsi="Arial Narrow"/>
              </w:rPr>
              <w:t>486</w:t>
            </w:r>
          </w:p>
        </w:tc>
        <w:tc>
          <w:tcPr>
            <w:tcW w:w="1069" w:type="dxa"/>
          </w:tcPr>
          <w:p w14:paraId="6209D297" w14:textId="77777777" w:rsidR="004D3EF4" w:rsidRPr="002469E1" w:rsidRDefault="002469E1" w:rsidP="002469E1">
            <w:pPr>
              <w:spacing w:line="240" w:lineRule="auto"/>
              <w:jc w:val="center"/>
              <w:rPr>
                <w:rFonts w:ascii="Arial Narrow" w:hAnsi="Arial Narrow"/>
              </w:rPr>
            </w:pPr>
            <w:r>
              <w:rPr>
                <w:rFonts w:ascii="Arial Narrow" w:hAnsi="Arial Narrow"/>
              </w:rPr>
              <w:t>90</w:t>
            </w:r>
          </w:p>
        </w:tc>
        <w:tc>
          <w:tcPr>
            <w:tcW w:w="1077" w:type="dxa"/>
          </w:tcPr>
          <w:p w14:paraId="2DE0C392" w14:textId="77777777" w:rsidR="004D3EF4" w:rsidRPr="002469E1" w:rsidRDefault="00DC0997" w:rsidP="002469E1">
            <w:pPr>
              <w:spacing w:line="240" w:lineRule="auto"/>
              <w:jc w:val="center"/>
              <w:rPr>
                <w:rFonts w:ascii="Arial Narrow" w:hAnsi="Arial Narrow"/>
              </w:rPr>
            </w:pPr>
            <w:r>
              <w:rPr>
                <w:rFonts w:ascii="Arial Narrow" w:hAnsi="Arial Narrow"/>
              </w:rPr>
              <w:t>95**</w:t>
            </w:r>
          </w:p>
        </w:tc>
        <w:tc>
          <w:tcPr>
            <w:tcW w:w="1069" w:type="dxa"/>
          </w:tcPr>
          <w:p w14:paraId="22BB9447" w14:textId="77777777" w:rsidR="004D3EF4" w:rsidRPr="00C46B2B" w:rsidRDefault="00631185" w:rsidP="002469E1">
            <w:pPr>
              <w:spacing w:line="240" w:lineRule="auto"/>
              <w:jc w:val="center"/>
              <w:rPr>
                <w:rFonts w:ascii="Arial Narrow" w:hAnsi="Arial Narrow"/>
              </w:rPr>
            </w:pPr>
            <w:r>
              <w:rPr>
                <w:rFonts w:ascii="Arial Narrow" w:hAnsi="Arial Narrow"/>
              </w:rPr>
              <w:t>--</w:t>
            </w:r>
          </w:p>
        </w:tc>
      </w:tr>
      <w:tr w:rsidR="002469E1" w14:paraId="4436B6D4" w14:textId="77777777" w:rsidTr="00F17532">
        <w:tc>
          <w:tcPr>
            <w:tcW w:w="1260" w:type="dxa"/>
          </w:tcPr>
          <w:p w14:paraId="1A79700A" w14:textId="77777777" w:rsidR="004D3EF4" w:rsidRPr="002469E1" w:rsidRDefault="002469E1" w:rsidP="002469E1">
            <w:pPr>
              <w:spacing w:line="240" w:lineRule="auto"/>
              <w:jc w:val="center"/>
              <w:rPr>
                <w:rFonts w:ascii="Arial Narrow" w:hAnsi="Arial Narrow"/>
              </w:rPr>
            </w:pPr>
            <w:r>
              <w:rPr>
                <w:rFonts w:ascii="Arial Narrow" w:hAnsi="Arial Narrow"/>
              </w:rPr>
              <w:t>Bigfork</w:t>
            </w:r>
          </w:p>
        </w:tc>
        <w:tc>
          <w:tcPr>
            <w:tcW w:w="1280" w:type="dxa"/>
          </w:tcPr>
          <w:p w14:paraId="3FCBE37C" w14:textId="77777777" w:rsidR="004D3EF4" w:rsidRPr="002469E1" w:rsidRDefault="002469E1" w:rsidP="002469E1">
            <w:pPr>
              <w:spacing w:line="240" w:lineRule="auto"/>
              <w:jc w:val="center"/>
              <w:rPr>
                <w:rFonts w:ascii="Arial Narrow" w:hAnsi="Arial Narrow"/>
              </w:rPr>
            </w:pPr>
            <w:r>
              <w:rPr>
                <w:rFonts w:ascii="Arial Narrow" w:hAnsi="Arial Narrow"/>
              </w:rPr>
              <w:t>153</w:t>
            </w:r>
          </w:p>
        </w:tc>
        <w:tc>
          <w:tcPr>
            <w:tcW w:w="1173" w:type="dxa"/>
          </w:tcPr>
          <w:p w14:paraId="0BE2DA33" w14:textId="77777777" w:rsidR="004D3EF4" w:rsidRPr="002469E1" w:rsidRDefault="002469E1" w:rsidP="002469E1">
            <w:pPr>
              <w:spacing w:line="240" w:lineRule="auto"/>
              <w:jc w:val="center"/>
              <w:rPr>
                <w:rFonts w:ascii="Arial Narrow" w:hAnsi="Arial Narrow"/>
              </w:rPr>
            </w:pPr>
            <w:r>
              <w:rPr>
                <w:rFonts w:ascii="Arial Narrow" w:hAnsi="Arial Narrow"/>
              </w:rPr>
              <w:t>90</w:t>
            </w:r>
          </w:p>
        </w:tc>
        <w:tc>
          <w:tcPr>
            <w:tcW w:w="1077" w:type="dxa"/>
          </w:tcPr>
          <w:p w14:paraId="18D99B50" w14:textId="77777777" w:rsidR="004D3EF4" w:rsidRPr="002469E1" w:rsidRDefault="002469E1" w:rsidP="002469E1">
            <w:pPr>
              <w:spacing w:line="240" w:lineRule="auto"/>
              <w:jc w:val="center"/>
              <w:rPr>
                <w:rFonts w:ascii="Arial Narrow" w:hAnsi="Arial Narrow"/>
              </w:rPr>
            </w:pPr>
            <w:r>
              <w:rPr>
                <w:rFonts w:ascii="Arial Narrow" w:hAnsi="Arial Narrow"/>
              </w:rPr>
              <w:t>252</w:t>
            </w:r>
          </w:p>
        </w:tc>
        <w:tc>
          <w:tcPr>
            <w:tcW w:w="1069" w:type="dxa"/>
          </w:tcPr>
          <w:p w14:paraId="6F281C29" w14:textId="77777777" w:rsidR="004D3EF4" w:rsidRPr="002469E1" w:rsidRDefault="002469E1" w:rsidP="002469E1">
            <w:pPr>
              <w:spacing w:line="240" w:lineRule="auto"/>
              <w:jc w:val="center"/>
              <w:rPr>
                <w:rFonts w:ascii="Arial Narrow" w:hAnsi="Arial Narrow"/>
              </w:rPr>
            </w:pPr>
            <w:r>
              <w:rPr>
                <w:rFonts w:ascii="Arial Narrow" w:hAnsi="Arial Narrow"/>
              </w:rPr>
              <w:t>80</w:t>
            </w:r>
          </w:p>
        </w:tc>
        <w:tc>
          <w:tcPr>
            <w:tcW w:w="1077" w:type="dxa"/>
          </w:tcPr>
          <w:p w14:paraId="70CD3166" w14:textId="77777777" w:rsidR="004D3EF4" w:rsidRPr="002469E1" w:rsidRDefault="00631185" w:rsidP="002469E1">
            <w:pPr>
              <w:spacing w:line="240" w:lineRule="auto"/>
              <w:jc w:val="center"/>
              <w:rPr>
                <w:rFonts w:ascii="Arial Narrow" w:hAnsi="Arial Narrow"/>
              </w:rPr>
            </w:pPr>
            <w:r>
              <w:rPr>
                <w:rFonts w:ascii="Arial Narrow" w:hAnsi="Arial Narrow"/>
              </w:rPr>
              <w:t>--</w:t>
            </w:r>
          </w:p>
        </w:tc>
        <w:tc>
          <w:tcPr>
            <w:tcW w:w="1069" w:type="dxa"/>
          </w:tcPr>
          <w:p w14:paraId="0AED1476" w14:textId="77777777" w:rsidR="004D3EF4" w:rsidRPr="00C46B2B" w:rsidRDefault="00631185" w:rsidP="002469E1">
            <w:pPr>
              <w:spacing w:line="240" w:lineRule="auto"/>
              <w:jc w:val="center"/>
              <w:rPr>
                <w:rFonts w:ascii="Arial Narrow" w:hAnsi="Arial Narrow"/>
              </w:rPr>
            </w:pPr>
            <w:r>
              <w:rPr>
                <w:rFonts w:ascii="Arial Narrow" w:hAnsi="Arial Narrow"/>
              </w:rPr>
              <w:t>--</w:t>
            </w:r>
          </w:p>
        </w:tc>
      </w:tr>
      <w:tr w:rsidR="002469E1" w14:paraId="56AC03FA" w14:textId="77777777" w:rsidTr="00F17532">
        <w:tc>
          <w:tcPr>
            <w:tcW w:w="1260" w:type="dxa"/>
          </w:tcPr>
          <w:p w14:paraId="0210B331" w14:textId="77777777" w:rsidR="004D3EF4" w:rsidRPr="002469E1" w:rsidRDefault="00F17532" w:rsidP="002469E1">
            <w:pPr>
              <w:spacing w:line="240" w:lineRule="auto"/>
              <w:jc w:val="center"/>
              <w:rPr>
                <w:rFonts w:ascii="Arial Narrow" w:hAnsi="Arial Narrow"/>
              </w:rPr>
            </w:pPr>
            <w:r>
              <w:rPr>
                <w:rFonts w:ascii="Arial Narrow" w:hAnsi="Arial Narrow"/>
              </w:rPr>
              <w:t xml:space="preserve">Flathead </w:t>
            </w:r>
            <w:r w:rsidR="002469E1">
              <w:rPr>
                <w:rFonts w:ascii="Arial Narrow" w:hAnsi="Arial Narrow"/>
              </w:rPr>
              <w:t>River</w:t>
            </w:r>
          </w:p>
        </w:tc>
        <w:tc>
          <w:tcPr>
            <w:tcW w:w="1280" w:type="dxa"/>
          </w:tcPr>
          <w:p w14:paraId="55B71FEA" w14:textId="77777777" w:rsidR="004D3EF4" w:rsidRPr="002469E1" w:rsidRDefault="00631185" w:rsidP="002469E1">
            <w:pPr>
              <w:spacing w:line="240" w:lineRule="auto"/>
              <w:jc w:val="center"/>
              <w:rPr>
                <w:rFonts w:ascii="Arial Narrow" w:hAnsi="Arial Narrow"/>
              </w:rPr>
            </w:pPr>
            <w:r>
              <w:rPr>
                <w:rFonts w:ascii="Arial Narrow" w:hAnsi="Arial Narrow"/>
              </w:rPr>
              <w:t>--</w:t>
            </w:r>
          </w:p>
        </w:tc>
        <w:tc>
          <w:tcPr>
            <w:tcW w:w="1173" w:type="dxa"/>
          </w:tcPr>
          <w:p w14:paraId="6D5027ED" w14:textId="77777777" w:rsidR="004D3EF4" w:rsidRPr="002469E1" w:rsidRDefault="00631185" w:rsidP="002469E1">
            <w:pPr>
              <w:spacing w:line="240" w:lineRule="auto"/>
              <w:jc w:val="center"/>
              <w:rPr>
                <w:rFonts w:ascii="Arial Narrow" w:hAnsi="Arial Narrow"/>
              </w:rPr>
            </w:pPr>
            <w:r>
              <w:rPr>
                <w:rFonts w:ascii="Arial Narrow" w:hAnsi="Arial Narrow"/>
              </w:rPr>
              <w:t>--</w:t>
            </w:r>
          </w:p>
        </w:tc>
        <w:tc>
          <w:tcPr>
            <w:tcW w:w="1077" w:type="dxa"/>
          </w:tcPr>
          <w:p w14:paraId="3718B0B9" w14:textId="77777777" w:rsidR="004D3EF4" w:rsidRPr="002469E1" w:rsidRDefault="002469E1" w:rsidP="002469E1">
            <w:pPr>
              <w:spacing w:line="240" w:lineRule="auto"/>
              <w:jc w:val="center"/>
              <w:rPr>
                <w:rFonts w:ascii="Arial Narrow" w:hAnsi="Arial Narrow"/>
              </w:rPr>
            </w:pPr>
            <w:r>
              <w:rPr>
                <w:rFonts w:ascii="Arial Narrow" w:hAnsi="Arial Narrow"/>
              </w:rPr>
              <w:t>329</w:t>
            </w:r>
          </w:p>
        </w:tc>
        <w:tc>
          <w:tcPr>
            <w:tcW w:w="1069" w:type="dxa"/>
          </w:tcPr>
          <w:p w14:paraId="49408C56" w14:textId="77777777" w:rsidR="004D3EF4" w:rsidRPr="002469E1" w:rsidRDefault="00631185" w:rsidP="002469E1">
            <w:pPr>
              <w:spacing w:line="240" w:lineRule="auto"/>
              <w:jc w:val="center"/>
              <w:rPr>
                <w:rFonts w:ascii="Arial Narrow" w:hAnsi="Arial Narrow"/>
              </w:rPr>
            </w:pPr>
            <w:r>
              <w:rPr>
                <w:rFonts w:ascii="Arial Narrow" w:hAnsi="Arial Narrow"/>
              </w:rPr>
              <w:t>--</w:t>
            </w:r>
          </w:p>
        </w:tc>
        <w:tc>
          <w:tcPr>
            <w:tcW w:w="1077" w:type="dxa"/>
          </w:tcPr>
          <w:p w14:paraId="4C54A4FF" w14:textId="77777777" w:rsidR="004D3EF4" w:rsidRPr="002469E1" w:rsidRDefault="002469E1" w:rsidP="002469E1">
            <w:pPr>
              <w:spacing w:line="240" w:lineRule="auto"/>
              <w:jc w:val="center"/>
              <w:rPr>
                <w:rFonts w:ascii="Arial Narrow" w:hAnsi="Arial Narrow"/>
              </w:rPr>
            </w:pPr>
            <w:r>
              <w:rPr>
                <w:rFonts w:ascii="Arial Narrow" w:hAnsi="Arial Narrow"/>
              </w:rPr>
              <w:t>323</w:t>
            </w:r>
          </w:p>
        </w:tc>
        <w:tc>
          <w:tcPr>
            <w:tcW w:w="1069" w:type="dxa"/>
          </w:tcPr>
          <w:p w14:paraId="664A97BC" w14:textId="77777777" w:rsidR="004D3EF4" w:rsidRPr="00C46B2B" w:rsidRDefault="00631185" w:rsidP="002469E1">
            <w:pPr>
              <w:spacing w:line="240" w:lineRule="auto"/>
              <w:jc w:val="center"/>
              <w:rPr>
                <w:rFonts w:ascii="Arial Narrow" w:hAnsi="Arial Narrow"/>
              </w:rPr>
            </w:pPr>
            <w:r>
              <w:rPr>
                <w:rFonts w:ascii="Arial Narrow" w:hAnsi="Arial Narrow"/>
              </w:rPr>
              <w:t>--</w:t>
            </w:r>
          </w:p>
        </w:tc>
      </w:tr>
      <w:tr w:rsidR="002469E1" w14:paraId="04D65604" w14:textId="77777777" w:rsidTr="00F17532">
        <w:tc>
          <w:tcPr>
            <w:tcW w:w="1260" w:type="dxa"/>
          </w:tcPr>
          <w:p w14:paraId="20217141" w14:textId="77777777" w:rsidR="004D3EF4" w:rsidRPr="002469E1" w:rsidRDefault="002469E1" w:rsidP="002469E1">
            <w:pPr>
              <w:spacing w:line="240" w:lineRule="auto"/>
              <w:jc w:val="center"/>
              <w:rPr>
                <w:rFonts w:ascii="Arial Narrow" w:hAnsi="Arial Narrow"/>
              </w:rPr>
            </w:pPr>
            <w:proofErr w:type="spellStart"/>
            <w:r>
              <w:rPr>
                <w:rFonts w:ascii="Arial Narrow" w:hAnsi="Arial Narrow"/>
              </w:rPr>
              <w:t>Fennon</w:t>
            </w:r>
            <w:proofErr w:type="spellEnd"/>
            <w:r>
              <w:rPr>
                <w:rFonts w:ascii="Arial Narrow" w:hAnsi="Arial Narrow"/>
              </w:rPr>
              <w:t xml:space="preserve"> Slough</w:t>
            </w:r>
          </w:p>
        </w:tc>
        <w:tc>
          <w:tcPr>
            <w:tcW w:w="1280" w:type="dxa"/>
          </w:tcPr>
          <w:p w14:paraId="3E027F83" w14:textId="77777777" w:rsidR="00367AB7" w:rsidRDefault="00631185" w:rsidP="00631185">
            <w:pPr>
              <w:spacing w:line="240" w:lineRule="auto"/>
              <w:jc w:val="center"/>
              <w:rPr>
                <w:rFonts w:ascii="Arial Narrow" w:hAnsi="Arial Narrow"/>
              </w:rPr>
            </w:pPr>
            <w:r>
              <w:rPr>
                <w:rFonts w:ascii="Arial Narrow" w:hAnsi="Arial Narrow"/>
              </w:rPr>
              <w:t>--</w:t>
            </w:r>
          </w:p>
          <w:p w14:paraId="00E2A793" w14:textId="77777777" w:rsidR="004712DB" w:rsidRPr="002469E1" w:rsidRDefault="004712DB" w:rsidP="002469E1">
            <w:pPr>
              <w:spacing w:line="240" w:lineRule="auto"/>
              <w:jc w:val="center"/>
              <w:rPr>
                <w:rFonts w:ascii="Arial Narrow" w:hAnsi="Arial Narrow"/>
              </w:rPr>
            </w:pPr>
          </w:p>
        </w:tc>
        <w:tc>
          <w:tcPr>
            <w:tcW w:w="1173" w:type="dxa"/>
          </w:tcPr>
          <w:p w14:paraId="124363DC" w14:textId="77777777" w:rsidR="004D3EF4" w:rsidRPr="002469E1" w:rsidRDefault="00631185" w:rsidP="002469E1">
            <w:pPr>
              <w:spacing w:line="240" w:lineRule="auto"/>
              <w:jc w:val="center"/>
              <w:rPr>
                <w:rFonts w:ascii="Arial Narrow" w:hAnsi="Arial Narrow"/>
              </w:rPr>
            </w:pPr>
            <w:r>
              <w:rPr>
                <w:rFonts w:ascii="Arial Narrow" w:hAnsi="Arial Narrow"/>
              </w:rPr>
              <w:t>--</w:t>
            </w:r>
          </w:p>
        </w:tc>
        <w:tc>
          <w:tcPr>
            <w:tcW w:w="1077" w:type="dxa"/>
          </w:tcPr>
          <w:p w14:paraId="3E5A9DE7" w14:textId="77777777" w:rsidR="004D3EF4" w:rsidRPr="002469E1" w:rsidRDefault="002469E1" w:rsidP="002469E1">
            <w:pPr>
              <w:spacing w:line="240" w:lineRule="auto"/>
              <w:jc w:val="center"/>
              <w:rPr>
                <w:rFonts w:ascii="Arial Narrow" w:hAnsi="Arial Narrow"/>
              </w:rPr>
            </w:pPr>
            <w:r>
              <w:rPr>
                <w:rFonts w:ascii="Arial Narrow" w:hAnsi="Arial Narrow"/>
              </w:rPr>
              <w:t>120</w:t>
            </w:r>
          </w:p>
        </w:tc>
        <w:tc>
          <w:tcPr>
            <w:tcW w:w="1069" w:type="dxa"/>
          </w:tcPr>
          <w:p w14:paraId="356887FD" w14:textId="77777777" w:rsidR="004D3EF4" w:rsidRPr="002469E1" w:rsidRDefault="00631185" w:rsidP="002469E1">
            <w:pPr>
              <w:spacing w:line="240" w:lineRule="auto"/>
              <w:jc w:val="center"/>
              <w:rPr>
                <w:rFonts w:ascii="Arial Narrow" w:hAnsi="Arial Narrow"/>
              </w:rPr>
            </w:pPr>
            <w:r>
              <w:rPr>
                <w:rFonts w:ascii="Arial Narrow" w:hAnsi="Arial Narrow"/>
              </w:rPr>
              <w:t>--</w:t>
            </w:r>
          </w:p>
        </w:tc>
        <w:tc>
          <w:tcPr>
            <w:tcW w:w="1077" w:type="dxa"/>
          </w:tcPr>
          <w:p w14:paraId="0635C7A3" w14:textId="77777777" w:rsidR="004D3EF4" w:rsidRPr="002469E1" w:rsidRDefault="002469E1" w:rsidP="002469E1">
            <w:pPr>
              <w:spacing w:line="240" w:lineRule="auto"/>
              <w:jc w:val="center"/>
              <w:rPr>
                <w:rFonts w:ascii="Arial Narrow" w:hAnsi="Arial Narrow"/>
              </w:rPr>
            </w:pPr>
            <w:r>
              <w:rPr>
                <w:rFonts w:ascii="Arial Narrow" w:hAnsi="Arial Narrow"/>
              </w:rPr>
              <w:t>222</w:t>
            </w:r>
          </w:p>
        </w:tc>
        <w:tc>
          <w:tcPr>
            <w:tcW w:w="1069" w:type="dxa"/>
          </w:tcPr>
          <w:p w14:paraId="583859B5" w14:textId="77777777" w:rsidR="00F17532" w:rsidRPr="00C46B2B" w:rsidRDefault="00631185" w:rsidP="002469E1">
            <w:pPr>
              <w:spacing w:line="240" w:lineRule="auto"/>
              <w:jc w:val="center"/>
              <w:rPr>
                <w:rFonts w:ascii="Arial Narrow" w:hAnsi="Arial Narrow"/>
              </w:rPr>
            </w:pPr>
            <w:r>
              <w:rPr>
                <w:rFonts w:ascii="Arial Narrow" w:hAnsi="Arial Narrow"/>
              </w:rPr>
              <w:t>--</w:t>
            </w:r>
          </w:p>
        </w:tc>
      </w:tr>
    </w:tbl>
    <w:p w14:paraId="2DAE8217" w14:textId="77777777" w:rsidR="004D3EF4" w:rsidRPr="009574F8" w:rsidRDefault="002469E1" w:rsidP="004D3EF4">
      <w:pPr>
        <w:spacing w:after="0" w:line="240" w:lineRule="auto"/>
        <w:ind w:left="720"/>
        <w:jc w:val="both"/>
        <w:rPr>
          <w:rFonts w:ascii="Arial Narrow" w:hAnsi="Arial Narrow"/>
          <w:sz w:val="20"/>
          <w:szCs w:val="20"/>
        </w:rPr>
      </w:pPr>
      <w:r>
        <w:rPr>
          <w:rFonts w:ascii="Arial Narrow" w:hAnsi="Arial Narrow"/>
          <w:sz w:val="28"/>
          <w:szCs w:val="28"/>
        </w:rPr>
        <w:tab/>
      </w:r>
      <w:r w:rsidRPr="009574F8">
        <w:rPr>
          <w:rFonts w:ascii="Arial Narrow" w:hAnsi="Arial Narrow"/>
          <w:sz w:val="20"/>
          <w:szCs w:val="20"/>
        </w:rPr>
        <w:t>*FW=fresh weight of aquatic plants</w:t>
      </w:r>
    </w:p>
    <w:p w14:paraId="1AC16D65" w14:textId="77777777" w:rsidR="0027770B" w:rsidRPr="009574F8" w:rsidRDefault="00DC0997" w:rsidP="008D06C5">
      <w:pPr>
        <w:spacing w:after="0" w:line="240" w:lineRule="auto"/>
        <w:ind w:left="1485"/>
        <w:jc w:val="both"/>
        <w:rPr>
          <w:rFonts w:ascii="Arial Narrow" w:hAnsi="Arial Narrow"/>
          <w:sz w:val="20"/>
          <w:szCs w:val="20"/>
        </w:rPr>
      </w:pPr>
      <w:r>
        <w:rPr>
          <w:rFonts w:ascii="Arial Narrow" w:hAnsi="Arial Narrow"/>
          <w:sz w:val="20"/>
          <w:szCs w:val="20"/>
        </w:rPr>
        <w:t>** In 2013, CLP removal in L</w:t>
      </w:r>
      <w:r w:rsidR="002469E1" w:rsidRPr="009574F8">
        <w:rPr>
          <w:rFonts w:ascii="Arial Narrow" w:hAnsi="Arial Narrow"/>
          <w:sz w:val="20"/>
          <w:szCs w:val="20"/>
        </w:rPr>
        <w:t>akeside only occurred outside the break-wall due to lack of</w:t>
      </w:r>
      <w:r w:rsidR="00F17532">
        <w:rPr>
          <w:rFonts w:ascii="Arial Narrow" w:hAnsi="Arial Narrow"/>
          <w:sz w:val="20"/>
          <w:szCs w:val="20"/>
        </w:rPr>
        <w:t xml:space="preserve"> landowner </w:t>
      </w:r>
      <w:r w:rsidR="008D06C5" w:rsidRPr="009574F8">
        <w:rPr>
          <w:rFonts w:ascii="Arial Narrow" w:hAnsi="Arial Narrow"/>
          <w:sz w:val="20"/>
          <w:szCs w:val="20"/>
        </w:rPr>
        <w:t xml:space="preserve">permission. </w:t>
      </w:r>
    </w:p>
    <w:p w14:paraId="098E88A5" w14:textId="77777777" w:rsidR="00330CC3" w:rsidRDefault="00330CC3" w:rsidP="002469E1">
      <w:pPr>
        <w:spacing w:after="0" w:line="240" w:lineRule="auto"/>
        <w:ind w:left="720" w:firstLine="720"/>
        <w:jc w:val="both"/>
        <w:rPr>
          <w:rFonts w:ascii="Arial Narrow" w:hAnsi="Arial Narrow"/>
          <w:sz w:val="24"/>
          <w:szCs w:val="24"/>
          <w:u w:val="single"/>
        </w:rPr>
      </w:pPr>
    </w:p>
    <w:p w14:paraId="3C1CEA53" w14:textId="77777777" w:rsidR="00144346" w:rsidRPr="002469E1" w:rsidRDefault="00144346" w:rsidP="002469E1">
      <w:pPr>
        <w:spacing w:after="0" w:line="240" w:lineRule="auto"/>
        <w:ind w:left="720" w:firstLine="720"/>
        <w:jc w:val="both"/>
        <w:rPr>
          <w:rFonts w:ascii="Arial Narrow" w:hAnsi="Arial Narrow"/>
          <w:sz w:val="24"/>
          <w:szCs w:val="24"/>
          <w:u w:val="single"/>
        </w:rPr>
      </w:pPr>
      <w:r w:rsidRPr="002469E1">
        <w:rPr>
          <w:rFonts w:ascii="Arial Narrow" w:hAnsi="Arial Narrow"/>
          <w:sz w:val="24"/>
          <w:szCs w:val="24"/>
          <w:u w:val="single"/>
        </w:rPr>
        <w:t xml:space="preserve">Case Study 3- Eurasian Watermilfoil in </w:t>
      </w:r>
      <w:proofErr w:type="spellStart"/>
      <w:r w:rsidRPr="002469E1">
        <w:rPr>
          <w:rFonts w:ascii="Arial Narrow" w:hAnsi="Arial Narrow"/>
          <w:sz w:val="24"/>
          <w:szCs w:val="24"/>
          <w:u w:val="single"/>
        </w:rPr>
        <w:t>Noxon</w:t>
      </w:r>
      <w:proofErr w:type="spellEnd"/>
      <w:r w:rsidRPr="002469E1">
        <w:rPr>
          <w:rFonts w:ascii="Arial Narrow" w:hAnsi="Arial Narrow"/>
          <w:sz w:val="24"/>
          <w:szCs w:val="24"/>
          <w:u w:val="single"/>
        </w:rPr>
        <w:t xml:space="preserve"> and Cabinet Gorge Reservoirs</w:t>
      </w:r>
    </w:p>
    <w:p w14:paraId="3C563776" w14:textId="77777777" w:rsidR="00144346" w:rsidRPr="007C7F04" w:rsidRDefault="00E0784C" w:rsidP="00937D3E">
      <w:pPr>
        <w:spacing w:after="0" w:line="240" w:lineRule="auto"/>
        <w:ind w:left="1440"/>
        <w:rPr>
          <w:rFonts w:ascii="Arial Narrow" w:hAnsi="Arial Narrow"/>
          <w:sz w:val="24"/>
          <w:szCs w:val="24"/>
        </w:rPr>
      </w:pPr>
      <w:r>
        <w:rPr>
          <w:rFonts w:ascii="Arial Narrow" w:hAnsi="Arial Narrow"/>
          <w:sz w:val="24"/>
          <w:szCs w:val="24"/>
        </w:rPr>
        <w:t>Eurasian W</w:t>
      </w:r>
      <w:r w:rsidR="00144346" w:rsidRPr="007C7F04">
        <w:rPr>
          <w:rFonts w:ascii="Arial Narrow" w:hAnsi="Arial Narrow"/>
          <w:sz w:val="24"/>
          <w:szCs w:val="24"/>
        </w:rPr>
        <w:t xml:space="preserve">atermilfoil (EWM) was discovered in </w:t>
      </w:r>
      <w:proofErr w:type="spellStart"/>
      <w:r w:rsidR="00144346" w:rsidRPr="007C7F04">
        <w:rPr>
          <w:rFonts w:ascii="Arial Narrow" w:hAnsi="Arial Narrow"/>
          <w:sz w:val="24"/>
          <w:szCs w:val="24"/>
        </w:rPr>
        <w:t>Noxon</w:t>
      </w:r>
      <w:proofErr w:type="spellEnd"/>
      <w:r w:rsidR="00144346" w:rsidRPr="007C7F04">
        <w:rPr>
          <w:rFonts w:ascii="Arial Narrow" w:hAnsi="Arial Narrow"/>
          <w:sz w:val="24"/>
          <w:szCs w:val="24"/>
        </w:rPr>
        <w:t xml:space="preserve"> Reservoir in 2007. Initial plant surveys revealed 247 acres of dense EWM in </w:t>
      </w:r>
      <w:proofErr w:type="spellStart"/>
      <w:r w:rsidR="00144346" w:rsidRPr="007C7F04">
        <w:rPr>
          <w:rFonts w:ascii="Arial Narrow" w:hAnsi="Arial Narrow"/>
          <w:sz w:val="24"/>
          <w:szCs w:val="24"/>
        </w:rPr>
        <w:t>Noxon</w:t>
      </w:r>
      <w:proofErr w:type="spellEnd"/>
      <w:r w:rsidR="00144346" w:rsidRPr="007C7F04">
        <w:rPr>
          <w:rFonts w:ascii="Arial Narrow" w:hAnsi="Arial Narrow"/>
          <w:sz w:val="24"/>
          <w:szCs w:val="24"/>
        </w:rPr>
        <w:t xml:space="preserve"> Reservoir and 117 acres of dense EWM in Cabinet Gorge Reservoir. In response to this discovery</w:t>
      </w:r>
      <w:r w:rsidR="00144346">
        <w:rPr>
          <w:rFonts w:ascii="Arial Narrow" w:hAnsi="Arial Narrow"/>
          <w:sz w:val="24"/>
          <w:szCs w:val="24"/>
        </w:rPr>
        <w:t>,</w:t>
      </w:r>
      <w:r w:rsidR="00144346" w:rsidRPr="007C7F04">
        <w:rPr>
          <w:rFonts w:ascii="Arial Narrow" w:hAnsi="Arial Narrow"/>
          <w:sz w:val="24"/>
          <w:szCs w:val="24"/>
        </w:rPr>
        <w:t xml:space="preserve"> the Sanders County Aquatic Invasive Plants Task Force (Task Force) was formed in 2008. The Task Force is charged with managing aquatic invasive plants in Sanders County waterways.</w:t>
      </w:r>
    </w:p>
    <w:p w14:paraId="529A8461" w14:textId="77777777" w:rsidR="00144346" w:rsidRDefault="00144346" w:rsidP="00937D3E">
      <w:pPr>
        <w:spacing w:after="0" w:line="240" w:lineRule="auto"/>
        <w:ind w:left="1440"/>
        <w:rPr>
          <w:rFonts w:ascii="Arial Narrow" w:hAnsi="Arial Narrow"/>
          <w:sz w:val="24"/>
          <w:szCs w:val="24"/>
        </w:rPr>
      </w:pPr>
    </w:p>
    <w:p w14:paraId="0CD56744" w14:textId="565CA92F" w:rsidR="00144346" w:rsidRPr="007C7F04" w:rsidRDefault="00144346" w:rsidP="00937D3E">
      <w:pPr>
        <w:spacing w:after="0" w:line="240" w:lineRule="auto"/>
        <w:ind w:left="1440"/>
        <w:rPr>
          <w:rFonts w:ascii="Arial Narrow" w:hAnsi="Arial Narrow"/>
          <w:sz w:val="24"/>
          <w:szCs w:val="24"/>
        </w:rPr>
      </w:pPr>
      <w:r w:rsidRPr="007C7F04">
        <w:rPr>
          <w:rFonts w:ascii="Arial Narrow" w:hAnsi="Arial Narrow"/>
          <w:sz w:val="24"/>
          <w:szCs w:val="24"/>
        </w:rPr>
        <w:t xml:space="preserve">Herbicide demonstrations to control EWM were conducted from 2009 to 2011. Based on these demonstrations, programs to control EWM were implemented in </w:t>
      </w:r>
      <w:proofErr w:type="spellStart"/>
      <w:r w:rsidRPr="007C7F04">
        <w:rPr>
          <w:rFonts w:ascii="Arial Narrow" w:hAnsi="Arial Narrow"/>
          <w:sz w:val="24"/>
          <w:szCs w:val="24"/>
        </w:rPr>
        <w:t>Noxon</w:t>
      </w:r>
      <w:proofErr w:type="spellEnd"/>
      <w:r w:rsidRPr="007C7F04">
        <w:rPr>
          <w:rFonts w:ascii="Arial Narrow" w:hAnsi="Arial Narrow"/>
          <w:sz w:val="24"/>
          <w:szCs w:val="24"/>
        </w:rPr>
        <w:t xml:space="preserve"> Reservoir (2010, 2012-2016) and Cabinet Gorge Reservoir (2014-15). As a result, dense EWM areas were reduced by 98% in </w:t>
      </w:r>
      <w:proofErr w:type="spellStart"/>
      <w:r w:rsidRPr="007C7F04">
        <w:rPr>
          <w:rFonts w:ascii="Arial Narrow" w:hAnsi="Arial Narrow"/>
          <w:sz w:val="24"/>
          <w:szCs w:val="24"/>
        </w:rPr>
        <w:t>Noxon</w:t>
      </w:r>
      <w:proofErr w:type="spellEnd"/>
      <w:r w:rsidRPr="007C7F04">
        <w:rPr>
          <w:rFonts w:ascii="Arial Narrow" w:hAnsi="Arial Narrow"/>
          <w:sz w:val="24"/>
          <w:szCs w:val="24"/>
        </w:rPr>
        <w:t xml:space="preserve"> Reservoir, and 77% in several Cabinet Gorge Reservoir sites through 2014. Throughout this </w:t>
      </w:r>
      <w:proofErr w:type="gramStart"/>
      <w:r w:rsidRPr="007C7F04">
        <w:rPr>
          <w:rFonts w:ascii="Arial Narrow" w:hAnsi="Arial Narrow"/>
          <w:sz w:val="24"/>
          <w:szCs w:val="24"/>
        </w:rPr>
        <w:t>time</w:t>
      </w:r>
      <w:r w:rsidR="003578A2">
        <w:rPr>
          <w:rFonts w:ascii="Arial Narrow" w:hAnsi="Arial Narrow"/>
          <w:sz w:val="24"/>
          <w:szCs w:val="24"/>
        </w:rPr>
        <w:t xml:space="preserve"> period</w:t>
      </w:r>
      <w:proofErr w:type="gramEnd"/>
      <w:r w:rsidR="003578A2">
        <w:rPr>
          <w:rFonts w:ascii="Arial Narrow" w:hAnsi="Arial Narrow"/>
          <w:sz w:val="24"/>
          <w:szCs w:val="24"/>
        </w:rPr>
        <w:t>,</w:t>
      </w:r>
      <w:r w:rsidRPr="007C7F04">
        <w:rPr>
          <w:rFonts w:ascii="Arial Narrow" w:hAnsi="Arial Narrow"/>
          <w:sz w:val="24"/>
          <w:szCs w:val="24"/>
        </w:rPr>
        <w:t xml:space="preserve"> both reservoirs continued to support diverse commu</w:t>
      </w:r>
      <w:r w:rsidR="003578A2">
        <w:rPr>
          <w:rFonts w:ascii="Arial Narrow" w:hAnsi="Arial Narrow"/>
          <w:sz w:val="24"/>
          <w:szCs w:val="24"/>
        </w:rPr>
        <w:t>nities of native plants. In 2015,</w:t>
      </w:r>
      <w:r w:rsidRPr="007C7F04">
        <w:rPr>
          <w:rFonts w:ascii="Arial Narrow" w:hAnsi="Arial Narrow"/>
          <w:sz w:val="24"/>
          <w:szCs w:val="24"/>
        </w:rPr>
        <w:t xml:space="preserve"> extremely low run off and high temperatures began earlier than normal and continued through the summer. This situation created favorable growing conditions for EWM and led to the acreage of dense EWM in </w:t>
      </w:r>
      <w:proofErr w:type="spellStart"/>
      <w:r w:rsidRPr="007C7F04">
        <w:rPr>
          <w:rFonts w:ascii="Arial Narrow" w:hAnsi="Arial Narrow"/>
          <w:sz w:val="24"/>
          <w:szCs w:val="24"/>
        </w:rPr>
        <w:t>Noxon</w:t>
      </w:r>
      <w:proofErr w:type="spellEnd"/>
      <w:r w:rsidRPr="007C7F04">
        <w:rPr>
          <w:rFonts w:ascii="Arial Narrow" w:hAnsi="Arial Narrow"/>
          <w:sz w:val="24"/>
          <w:szCs w:val="24"/>
        </w:rPr>
        <w:t xml:space="preserve"> Reservoir climbing from 24 acres in the fall of 2014 to almost 150 acres in spring 2015. Herbicide treatment of EWM did not occur in either reservoir in</w:t>
      </w:r>
      <w:r w:rsidR="00330CC3">
        <w:rPr>
          <w:rFonts w:ascii="Arial Narrow" w:hAnsi="Arial Narrow"/>
          <w:sz w:val="24"/>
          <w:szCs w:val="24"/>
        </w:rPr>
        <w:t xml:space="preserve"> 2017. </w:t>
      </w:r>
    </w:p>
    <w:p w14:paraId="71E75000" w14:textId="70D4E450" w:rsidR="00144346" w:rsidRDefault="00144346" w:rsidP="00937D3E">
      <w:pPr>
        <w:spacing w:after="0" w:line="240" w:lineRule="auto"/>
        <w:ind w:left="1440"/>
        <w:rPr>
          <w:rFonts w:ascii="Arial Narrow" w:hAnsi="Arial Narrow"/>
          <w:sz w:val="24"/>
          <w:szCs w:val="24"/>
        </w:rPr>
      </w:pPr>
    </w:p>
    <w:p w14:paraId="64EE8586" w14:textId="77777777" w:rsidR="00392BD7" w:rsidRPr="00392BD7" w:rsidRDefault="00392BD7" w:rsidP="00392BD7">
      <w:pPr>
        <w:shd w:val="clear" w:color="auto" w:fill="FFFFFF"/>
        <w:spacing w:after="0" w:line="240" w:lineRule="auto"/>
        <w:rPr>
          <w:rFonts w:ascii="Arial" w:eastAsia="Times New Roman" w:hAnsi="Arial" w:cs="Arial"/>
          <w:color w:val="222222"/>
          <w:sz w:val="24"/>
          <w:szCs w:val="24"/>
        </w:rPr>
      </w:pPr>
      <w:r w:rsidRPr="00392BD7">
        <w:rPr>
          <w:rFonts w:ascii="Arial" w:eastAsia="Times New Roman" w:hAnsi="Arial" w:cs="Arial"/>
          <w:color w:val="222222"/>
          <w:sz w:val="24"/>
          <w:szCs w:val="24"/>
        </w:rPr>
        <w:t> </w:t>
      </w:r>
    </w:p>
    <w:p w14:paraId="2D856536" w14:textId="1330EE1D" w:rsidR="00392BD7" w:rsidRPr="0047020C" w:rsidRDefault="00392BD7" w:rsidP="005F1EAB">
      <w:pPr>
        <w:shd w:val="clear" w:color="auto" w:fill="FFFFFF"/>
        <w:spacing w:after="0" w:line="240" w:lineRule="auto"/>
        <w:ind w:left="1440"/>
        <w:rPr>
          <w:rFonts w:ascii="Arial Narrow" w:eastAsia="Times New Roman" w:hAnsi="Arial Narrow" w:cs="Arial"/>
          <w:sz w:val="24"/>
          <w:szCs w:val="24"/>
        </w:rPr>
      </w:pPr>
      <w:r w:rsidRPr="0047020C">
        <w:rPr>
          <w:rFonts w:ascii="Arial Narrow" w:eastAsia="Times New Roman" w:hAnsi="Arial Narrow" w:cs="Arial"/>
          <w:sz w:val="24"/>
          <w:szCs w:val="24"/>
        </w:rPr>
        <w:t>In 2017, a treatment plan was developed by the Task Force under guidance from a Scientific Advisory Panel for treatments in future years.  This </w:t>
      </w:r>
      <w:r w:rsidRPr="0047020C">
        <w:rPr>
          <w:rFonts w:ascii="Arial Narrow" w:eastAsia="Times New Roman" w:hAnsi="Arial Narrow" w:cs="Arial"/>
          <w:strike/>
          <w:sz w:val="24"/>
          <w:szCs w:val="24"/>
        </w:rPr>
        <w:t>an</w:t>
      </w:r>
      <w:r w:rsidRPr="0047020C">
        <w:rPr>
          <w:rFonts w:ascii="Arial Narrow" w:eastAsia="Times New Roman" w:hAnsi="Arial Narrow" w:cs="Arial"/>
          <w:sz w:val="24"/>
          <w:szCs w:val="24"/>
        </w:rPr>
        <w:t xml:space="preserve"> analysis of treatment alternatives for EWM was conducted to examine the various options for managing EWM in </w:t>
      </w:r>
      <w:proofErr w:type="spellStart"/>
      <w:r w:rsidRPr="0047020C">
        <w:rPr>
          <w:rFonts w:ascii="Arial Narrow" w:eastAsia="Times New Roman" w:hAnsi="Arial Narrow" w:cs="Arial"/>
          <w:sz w:val="24"/>
          <w:szCs w:val="24"/>
        </w:rPr>
        <w:t>Noxon</w:t>
      </w:r>
      <w:proofErr w:type="spellEnd"/>
      <w:r w:rsidRPr="0047020C">
        <w:rPr>
          <w:rFonts w:ascii="Arial Narrow" w:eastAsia="Times New Roman" w:hAnsi="Arial Narrow" w:cs="Arial"/>
          <w:sz w:val="24"/>
          <w:szCs w:val="24"/>
        </w:rPr>
        <w:t xml:space="preserve"> and Cabinet Gorge reservoirs. The analysis examined different</w:t>
      </w:r>
      <w:r w:rsidR="005F1EAB">
        <w:rPr>
          <w:rFonts w:ascii="Arial Narrow" w:eastAsia="Times New Roman" w:hAnsi="Arial Narrow" w:cs="Arial"/>
          <w:sz w:val="24"/>
          <w:szCs w:val="24"/>
        </w:rPr>
        <w:t xml:space="preserve"> </w:t>
      </w:r>
      <w:r w:rsidRPr="0047020C">
        <w:rPr>
          <w:rFonts w:ascii="Arial Narrow" w:eastAsia="Times New Roman" w:hAnsi="Arial Narrow" w:cs="Arial"/>
          <w:sz w:val="24"/>
          <w:szCs w:val="24"/>
        </w:rPr>
        <w:t xml:space="preserve">methods for treatment to </w:t>
      </w:r>
      <w:proofErr w:type="gramStart"/>
      <w:r w:rsidRPr="0047020C">
        <w:rPr>
          <w:rFonts w:ascii="Arial Narrow" w:eastAsia="Times New Roman" w:hAnsi="Arial Narrow" w:cs="Arial"/>
          <w:sz w:val="24"/>
          <w:szCs w:val="24"/>
        </w:rPr>
        <w:t>reduce  dense</w:t>
      </w:r>
      <w:proofErr w:type="gramEnd"/>
      <w:r w:rsidRPr="0047020C">
        <w:rPr>
          <w:rFonts w:ascii="Arial Narrow" w:eastAsia="Times New Roman" w:hAnsi="Arial Narrow" w:cs="Arial"/>
          <w:sz w:val="24"/>
          <w:szCs w:val="24"/>
        </w:rPr>
        <w:t>  EWM coverage and prioritization of treatment areas.  Ultimately, c</w:t>
      </w:r>
      <w:r w:rsidR="00835BAE" w:rsidRPr="0047020C">
        <w:rPr>
          <w:rFonts w:ascii="Arial Narrow" w:eastAsia="Times New Roman" w:hAnsi="Arial Narrow" w:cs="Arial"/>
          <w:sz w:val="24"/>
          <w:szCs w:val="24"/>
        </w:rPr>
        <w:t>hemical and mechanical methods </w:t>
      </w:r>
      <w:r w:rsidRPr="0047020C">
        <w:rPr>
          <w:rFonts w:ascii="Arial Narrow" w:eastAsia="Times New Roman" w:hAnsi="Arial Narrow" w:cs="Arial"/>
          <w:sz w:val="24"/>
          <w:szCs w:val="24"/>
        </w:rPr>
        <w:t xml:space="preserve">were deemed most appropriate given the conditions in the reservoirs. Public or residential use sites (e.g., boat launches, docks, swimming areas) were given the highest priority for treatment with large, high density shallow areas with substantial boat traffic being given secondary priority. In 2018 and 2019 treatment in </w:t>
      </w:r>
      <w:proofErr w:type="spellStart"/>
      <w:r w:rsidRPr="0047020C">
        <w:rPr>
          <w:rFonts w:ascii="Arial Narrow" w:eastAsia="Times New Roman" w:hAnsi="Arial Narrow" w:cs="Arial"/>
          <w:sz w:val="24"/>
          <w:szCs w:val="24"/>
        </w:rPr>
        <w:t>Noxon</w:t>
      </w:r>
      <w:proofErr w:type="spellEnd"/>
      <w:r w:rsidRPr="0047020C">
        <w:rPr>
          <w:rFonts w:ascii="Arial Narrow" w:eastAsia="Times New Roman" w:hAnsi="Arial Narrow" w:cs="Arial"/>
          <w:sz w:val="24"/>
          <w:szCs w:val="24"/>
        </w:rPr>
        <w:t xml:space="preserve"> and Cabinet Gorge reservoirs was focused on these high priority areas. Treatment consisted of using endothall and diquat on 30.9 acres across the two reservoirs in 2018. In 2019, 75.4 acres were treated with endothall and diquat across the two reservoirs. In addition, 22.9 acres on </w:t>
      </w:r>
      <w:proofErr w:type="spellStart"/>
      <w:r w:rsidRPr="0047020C">
        <w:rPr>
          <w:rFonts w:ascii="Arial Narrow" w:eastAsia="Times New Roman" w:hAnsi="Arial Narrow" w:cs="Arial"/>
          <w:sz w:val="24"/>
          <w:szCs w:val="24"/>
        </w:rPr>
        <w:t>Noxon</w:t>
      </w:r>
      <w:proofErr w:type="spellEnd"/>
      <w:r w:rsidRPr="0047020C">
        <w:rPr>
          <w:rFonts w:ascii="Arial Narrow" w:eastAsia="Times New Roman" w:hAnsi="Arial Narrow" w:cs="Arial"/>
          <w:sz w:val="24"/>
          <w:szCs w:val="24"/>
        </w:rPr>
        <w:t xml:space="preserve"> Reservoir were treated on a trial basis with a new herbicide called </w:t>
      </w:r>
      <w:proofErr w:type="spellStart"/>
      <w:r w:rsidRPr="0047020C">
        <w:rPr>
          <w:rFonts w:ascii="Arial Narrow" w:eastAsia="Times New Roman" w:hAnsi="Arial Narrow" w:cs="Arial"/>
          <w:sz w:val="24"/>
          <w:szCs w:val="24"/>
        </w:rPr>
        <w:t>ProcellaCOR</w:t>
      </w:r>
      <w:proofErr w:type="spellEnd"/>
      <w:r w:rsidRPr="0047020C">
        <w:rPr>
          <w:rFonts w:ascii="Arial Narrow" w:eastAsia="Times New Roman" w:hAnsi="Arial Narrow" w:cs="Arial"/>
          <w:sz w:val="24"/>
          <w:szCs w:val="24"/>
        </w:rPr>
        <w:t>.</w:t>
      </w:r>
    </w:p>
    <w:p w14:paraId="7DD68AA0" w14:textId="77777777" w:rsidR="00467CB4" w:rsidRDefault="00467CB4" w:rsidP="00546E5B">
      <w:pPr>
        <w:spacing w:after="0" w:line="240" w:lineRule="auto"/>
        <w:rPr>
          <w:rFonts w:ascii="Arial Narrow" w:hAnsi="Arial Narrow"/>
          <w:sz w:val="24"/>
          <w:szCs w:val="24"/>
        </w:rPr>
      </w:pPr>
    </w:p>
    <w:p w14:paraId="54C20999" w14:textId="77777777" w:rsidR="00144346" w:rsidRPr="007C7F04" w:rsidRDefault="00144346" w:rsidP="00937D3E">
      <w:pPr>
        <w:spacing w:after="0" w:line="240" w:lineRule="auto"/>
        <w:ind w:left="1440"/>
        <w:rPr>
          <w:rFonts w:ascii="Arial Narrow" w:hAnsi="Arial Narrow"/>
          <w:sz w:val="24"/>
          <w:szCs w:val="24"/>
        </w:rPr>
      </w:pPr>
      <w:r w:rsidRPr="007C7F04">
        <w:rPr>
          <w:rFonts w:ascii="Arial Narrow" w:hAnsi="Arial Narrow"/>
          <w:sz w:val="24"/>
          <w:szCs w:val="24"/>
        </w:rPr>
        <w:t xml:space="preserve">In addition to treatment, genetic testing of milfoil plants has occurred on </w:t>
      </w:r>
      <w:proofErr w:type="spellStart"/>
      <w:r w:rsidRPr="007C7F04">
        <w:rPr>
          <w:rFonts w:ascii="Arial Narrow" w:hAnsi="Arial Narrow"/>
          <w:sz w:val="24"/>
          <w:szCs w:val="24"/>
        </w:rPr>
        <w:t>Noxon</w:t>
      </w:r>
      <w:proofErr w:type="spellEnd"/>
      <w:r w:rsidRPr="007C7F04">
        <w:rPr>
          <w:rFonts w:ascii="Arial Narrow" w:hAnsi="Arial Narrow"/>
          <w:sz w:val="24"/>
          <w:szCs w:val="24"/>
        </w:rPr>
        <w:t xml:space="preserve"> Reservoir. Results indicate that hybrid watermilfoil exists there. Little research has been conducted on these hybrid strains and how best to treat them, increasing the difficulty of managing invasive watermilfoil in these reservoirs. Other components of the EWM management program developed on </w:t>
      </w:r>
      <w:proofErr w:type="spellStart"/>
      <w:r w:rsidRPr="007C7F04">
        <w:rPr>
          <w:rFonts w:ascii="Arial Narrow" w:hAnsi="Arial Narrow"/>
          <w:sz w:val="24"/>
          <w:szCs w:val="24"/>
        </w:rPr>
        <w:t>Noxon</w:t>
      </w:r>
      <w:proofErr w:type="spellEnd"/>
      <w:r w:rsidRPr="007C7F04">
        <w:rPr>
          <w:rFonts w:ascii="Arial Narrow" w:hAnsi="Arial Narrow"/>
          <w:sz w:val="24"/>
          <w:szCs w:val="24"/>
        </w:rPr>
        <w:t xml:space="preserve"> and Cabinet Gorge reservoirs includes educational outreach to increase public awareness and teach plant identification, and assistance with the placement of bottom barriers at key public boat ramps and public and private docks. Funding to support the EWM management program on </w:t>
      </w:r>
      <w:proofErr w:type="spellStart"/>
      <w:r w:rsidRPr="007C7F04">
        <w:rPr>
          <w:rFonts w:ascii="Arial Narrow" w:hAnsi="Arial Narrow"/>
          <w:sz w:val="24"/>
          <w:szCs w:val="24"/>
        </w:rPr>
        <w:t>Noxon</w:t>
      </w:r>
      <w:proofErr w:type="spellEnd"/>
      <w:r w:rsidRPr="007C7F04">
        <w:rPr>
          <w:rFonts w:ascii="Arial Narrow" w:hAnsi="Arial Narrow"/>
          <w:sz w:val="24"/>
          <w:szCs w:val="24"/>
        </w:rPr>
        <w:t xml:space="preserve"> and Cabinet Gorge reservoirs has been provided by </w:t>
      </w:r>
      <w:proofErr w:type="spellStart"/>
      <w:r w:rsidRPr="007C7F04">
        <w:rPr>
          <w:rFonts w:ascii="Arial Narrow" w:hAnsi="Arial Narrow"/>
          <w:sz w:val="24"/>
          <w:szCs w:val="24"/>
        </w:rPr>
        <w:t>Avista</w:t>
      </w:r>
      <w:proofErr w:type="spellEnd"/>
      <w:r w:rsidRPr="007C7F04">
        <w:rPr>
          <w:rFonts w:ascii="Arial Narrow" w:hAnsi="Arial Narrow"/>
          <w:sz w:val="24"/>
          <w:szCs w:val="24"/>
        </w:rPr>
        <w:t xml:space="preserve"> through the Clark Fork Settlement Agreement and grants f</w:t>
      </w:r>
      <w:r w:rsidR="00330CC3">
        <w:rPr>
          <w:rFonts w:ascii="Arial Narrow" w:hAnsi="Arial Narrow"/>
          <w:sz w:val="24"/>
          <w:szCs w:val="24"/>
        </w:rPr>
        <w:t>rom DNRC</w:t>
      </w:r>
      <w:r w:rsidRPr="007C7F04">
        <w:rPr>
          <w:rFonts w:ascii="Arial Narrow" w:hAnsi="Arial Narrow"/>
          <w:sz w:val="24"/>
          <w:szCs w:val="24"/>
        </w:rPr>
        <w:t xml:space="preserve"> and the U.S. Army Corps of Engineers.</w:t>
      </w:r>
    </w:p>
    <w:p w14:paraId="32F72034" w14:textId="77777777" w:rsidR="00144346" w:rsidRPr="00144346" w:rsidRDefault="00144346" w:rsidP="00937D3E">
      <w:pPr>
        <w:pStyle w:val="ListParagraph"/>
        <w:spacing w:after="0" w:line="240" w:lineRule="auto"/>
        <w:ind w:left="1080" w:firstLine="360"/>
        <w:rPr>
          <w:rFonts w:ascii="Arial Narrow" w:hAnsi="Arial Narrow"/>
          <w:sz w:val="24"/>
          <w:szCs w:val="24"/>
        </w:rPr>
      </w:pPr>
    </w:p>
    <w:p w14:paraId="4D9B3AC4" w14:textId="77777777" w:rsidR="00BE062F" w:rsidRPr="003578A2" w:rsidRDefault="00144346" w:rsidP="00937D3E">
      <w:pPr>
        <w:spacing w:after="0" w:line="240" w:lineRule="auto"/>
        <w:ind w:left="720" w:firstLine="720"/>
        <w:rPr>
          <w:rFonts w:ascii="Arial Narrow" w:hAnsi="Arial Narrow"/>
          <w:sz w:val="24"/>
          <w:szCs w:val="24"/>
          <w:u w:val="single"/>
        </w:rPr>
      </w:pPr>
      <w:r>
        <w:rPr>
          <w:rFonts w:ascii="Arial Narrow" w:hAnsi="Arial Narrow"/>
          <w:sz w:val="24"/>
          <w:szCs w:val="24"/>
          <w:u w:val="single"/>
        </w:rPr>
        <w:t xml:space="preserve">Case Study 4- Eurasian Watermilfoil in Beaver Lake </w:t>
      </w:r>
    </w:p>
    <w:p w14:paraId="572A3CCE" w14:textId="77777777" w:rsidR="00E755FE" w:rsidRDefault="00E755FE" w:rsidP="00937D3E">
      <w:pPr>
        <w:spacing w:after="0" w:line="240" w:lineRule="auto"/>
        <w:ind w:left="1440"/>
        <w:rPr>
          <w:rFonts w:ascii="Arial Narrow" w:eastAsia="Calibri" w:hAnsi="Arial Narrow" w:cs="Times New Roman"/>
          <w:sz w:val="24"/>
          <w:szCs w:val="24"/>
        </w:rPr>
      </w:pPr>
      <w:r w:rsidRPr="00F86365">
        <w:rPr>
          <w:rFonts w:ascii="Arial Narrow" w:eastAsia="Calibri" w:hAnsi="Arial Narrow" w:cs="Times New Roman"/>
          <w:sz w:val="24"/>
          <w:szCs w:val="24"/>
        </w:rPr>
        <w:t>After EWM was discovered</w:t>
      </w:r>
      <w:r w:rsidR="003578A2">
        <w:rPr>
          <w:rFonts w:ascii="Arial Narrow" w:eastAsia="Calibri" w:hAnsi="Arial Narrow" w:cs="Times New Roman"/>
          <w:sz w:val="24"/>
          <w:szCs w:val="24"/>
        </w:rPr>
        <w:t xml:space="preserve"> at the Beaver Lake boat ramp in 2011 by DNRC staff</w:t>
      </w:r>
      <w:r w:rsidRPr="00F86365">
        <w:rPr>
          <w:rFonts w:ascii="Arial Narrow" w:eastAsia="Calibri" w:hAnsi="Arial Narrow" w:cs="Times New Roman"/>
          <w:sz w:val="24"/>
          <w:szCs w:val="24"/>
        </w:rPr>
        <w:t>, a</w:t>
      </w:r>
      <w:r w:rsidR="003578A2">
        <w:rPr>
          <w:rFonts w:ascii="Arial Narrow" w:eastAsia="Calibri" w:hAnsi="Arial Narrow" w:cs="Times New Roman"/>
          <w:sz w:val="24"/>
          <w:szCs w:val="24"/>
        </w:rPr>
        <w:t xml:space="preserve">n ad-hoc committee comprised of </w:t>
      </w:r>
      <w:r w:rsidR="000B1758">
        <w:rPr>
          <w:rFonts w:ascii="Arial Narrow" w:eastAsia="Calibri" w:hAnsi="Arial Narrow" w:cs="Times New Roman"/>
          <w:sz w:val="24"/>
          <w:szCs w:val="24"/>
        </w:rPr>
        <w:t xml:space="preserve">interested parties formed to address the issue, including; </w:t>
      </w:r>
      <w:r w:rsidRPr="00F86365">
        <w:rPr>
          <w:rFonts w:ascii="Arial Narrow" w:eastAsia="Calibri" w:hAnsi="Arial Narrow" w:cs="Times New Roman"/>
          <w:sz w:val="24"/>
          <w:szCs w:val="24"/>
        </w:rPr>
        <w:t xml:space="preserve">the </w:t>
      </w:r>
      <w:r w:rsidR="003578A2">
        <w:rPr>
          <w:rFonts w:ascii="Arial Narrow" w:eastAsia="Calibri" w:hAnsi="Arial Narrow" w:cs="Times New Roman"/>
          <w:sz w:val="24"/>
          <w:szCs w:val="24"/>
        </w:rPr>
        <w:t xml:space="preserve">Flathead Basin Commission, </w:t>
      </w:r>
      <w:r w:rsidRPr="00F86365">
        <w:rPr>
          <w:rFonts w:ascii="Arial Narrow" w:eastAsia="Calibri" w:hAnsi="Arial Narrow" w:cs="Times New Roman"/>
          <w:sz w:val="24"/>
          <w:szCs w:val="24"/>
        </w:rPr>
        <w:t>F</w:t>
      </w:r>
      <w:r w:rsidR="003578A2">
        <w:rPr>
          <w:rFonts w:ascii="Arial Narrow" w:eastAsia="Calibri" w:hAnsi="Arial Narrow" w:cs="Times New Roman"/>
          <w:sz w:val="24"/>
          <w:szCs w:val="24"/>
        </w:rPr>
        <w:t>lathe</w:t>
      </w:r>
      <w:r w:rsidR="00330CC3">
        <w:rPr>
          <w:rFonts w:ascii="Arial Narrow" w:eastAsia="Calibri" w:hAnsi="Arial Narrow" w:cs="Times New Roman"/>
          <w:sz w:val="24"/>
          <w:szCs w:val="24"/>
        </w:rPr>
        <w:t>ad County Weed District, MDA</w:t>
      </w:r>
      <w:r w:rsidRPr="00F86365">
        <w:rPr>
          <w:rFonts w:ascii="Arial Narrow" w:eastAsia="Calibri" w:hAnsi="Arial Narrow" w:cs="Times New Roman"/>
          <w:sz w:val="24"/>
          <w:szCs w:val="24"/>
        </w:rPr>
        <w:t>,</w:t>
      </w:r>
      <w:r w:rsidR="00330CC3">
        <w:rPr>
          <w:rFonts w:ascii="Arial Narrow" w:eastAsia="Calibri" w:hAnsi="Arial Narrow" w:cs="Times New Roman"/>
          <w:sz w:val="24"/>
          <w:szCs w:val="24"/>
        </w:rPr>
        <w:t xml:space="preserve"> </w:t>
      </w:r>
      <w:r w:rsidR="000B1758">
        <w:rPr>
          <w:rFonts w:ascii="Arial Narrow" w:eastAsia="Calibri" w:hAnsi="Arial Narrow" w:cs="Times New Roman"/>
          <w:sz w:val="24"/>
          <w:szCs w:val="24"/>
        </w:rPr>
        <w:t>DNRC,</w:t>
      </w:r>
      <w:r w:rsidR="00330CC3">
        <w:rPr>
          <w:rFonts w:ascii="Arial Narrow" w:eastAsia="Calibri" w:hAnsi="Arial Narrow" w:cs="Times New Roman"/>
          <w:sz w:val="24"/>
          <w:szCs w:val="24"/>
        </w:rPr>
        <w:t xml:space="preserve"> </w:t>
      </w:r>
      <w:r w:rsidR="003578A2">
        <w:rPr>
          <w:rFonts w:ascii="Arial Narrow" w:eastAsia="Calibri" w:hAnsi="Arial Narrow" w:cs="Times New Roman"/>
          <w:sz w:val="24"/>
          <w:szCs w:val="24"/>
        </w:rPr>
        <w:t xml:space="preserve">FWP, </w:t>
      </w:r>
      <w:r w:rsidR="000B1758">
        <w:rPr>
          <w:rFonts w:ascii="Arial Narrow" w:eastAsia="Calibri" w:hAnsi="Arial Narrow" w:cs="Times New Roman"/>
          <w:sz w:val="24"/>
          <w:szCs w:val="24"/>
        </w:rPr>
        <w:t xml:space="preserve">and the </w:t>
      </w:r>
      <w:r w:rsidR="003578A2">
        <w:rPr>
          <w:rFonts w:ascii="Arial Narrow" w:eastAsia="Calibri" w:hAnsi="Arial Narrow" w:cs="Times New Roman"/>
          <w:sz w:val="24"/>
          <w:szCs w:val="24"/>
        </w:rPr>
        <w:t>Whitefish Lake Institute (</w:t>
      </w:r>
      <w:r w:rsidRPr="00F86365">
        <w:rPr>
          <w:rFonts w:ascii="Arial Narrow" w:eastAsia="Calibri" w:hAnsi="Arial Narrow" w:cs="Times New Roman"/>
          <w:sz w:val="24"/>
          <w:szCs w:val="24"/>
        </w:rPr>
        <w:t>WLI</w:t>
      </w:r>
      <w:r w:rsidR="000B1758">
        <w:rPr>
          <w:rFonts w:ascii="Arial Narrow" w:eastAsia="Calibri" w:hAnsi="Arial Narrow" w:cs="Times New Roman"/>
          <w:sz w:val="24"/>
          <w:szCs w:val="24"/>
        </w:rPr>
        <w:t>).</w:t>
      </w:r>
    </w:p>
    <w:p w14:paraId="0A6B8F3E" w14:textId="77777777" w:rsidR="003578A2" w:rsidRDefault="003578A2" w:rsidP="00937D3E">
      <w:pPr>
        <w:spacing w:after="0" w:line="240" w:lineRule="auto"/>
        <w:ind w:left="1440"/>
        <w:rPr>
          <w:rFonts w:ascii="Arial Narrow" w:eastAsia="Calibri" w:hAnsi="Arial Narrow" w:cs="Times New Roman"/>
          <w:sz w:val="24"/>
          <w:szCs w:val="24"/>
        </w:rPr>
      </w:pPr>
    </w:p>
    <w:p w14:paraId="5B630048" w14:textId="77777777" w:rsidR="003578A2" w:rsidRDefault="000B1758" w:rsidP="00937D3E">
      <w:pPr>
        <w:spacing w:after="0" w:line="240" w:lineRule="auto"/>
        <w:ind w:left="1440"/>
        <w:rPr>
          <w:rFonts w:ascii="Arial Narrow" w:eastAsia="Calibri" w:hAnsi="Arial Narrow" w:cs="Times New Roman"/>
          <w:sz w:val="24"/>
          <w:szCs w:val="24"/>
        </w:rPr>
      </w:pPr>
      <w:r>
        <w:rPr>
          <w:rFonts w:ascii="Arial Narrow" w:eastAsia="Calibri" w:hAnsi="Arial Narrow" w:cs="Times New Roman"/>
          <w:sz w:val="24"/>
          <w:szCs w:val="24"/>
        </w:rPr>
        <w:t xml:space="preserve">The initial management effort included the placement of bottom barriers </w:t>
      </w:r>
      <w:r w:rsidR="00C814BE">
        <w:rPr>
          <w:rFonts w:ascii="Arial Narrow" w:eastAsia="Calibri" w:hAnsi="Arial Narrow" w:cs="Times New Roman"/>
          <w:sz w:val="24"/>
          <w:szCs w:val="24"/>
        </w:rPr>
        <w:t xml:space="preserve">at the infestation site. The bottom barriers </w:t>
      </w:r>
      <w:r w:rsidR="003578A2">
        <w:rPr>
          <w:rFonts w:ascii="Arial Narrow" w:eastAsia="Calibri" w:hAnsi="Arial Narrow" w:cs="Times New Roman"/>
          <w:sz w:val="24"/>
          <w:szCs w:val="24"/>
        </w:rPr>
        <w:t>proved effec</w:t>
      </w:r>
      <w:r>
        <w:rPr>
          <w:rFonts w:ascii="Arial Narrow" w:eastAsia="Calibri" w:hAnsi="Arial Narrow" w:cs="Times New Roman"/>
          <w:sz w:val="24"/>
          <w:szCs w:val="24"/>
        </w:rPr>
        <w:t xml:space="preserve">tive in eradicating </w:t>
      </w:r>
      <w:proofErr w:type="gramStart"/>
      <w:r>
        <w:rPr>
          <w:rFonts w:ascii="Arial Narrow" w:eastAsia="Calibri" w:hAnsi="Arial Narrow" w:cs="Times New Roman"/>
          <w:sz w:val="24"/>
          <w:szCs w:val="24"/>
        </w:rPr>
        <w:t>the majority of</w:t>
      </w:r>
      <w:proofErr w:type="gramEnd"/>
      <w:r>
        <w:rPr>
          <w:rFonts w:ascii="Arial Narrow" w:eastAsia="Calibri" w:hAnsi="Arial Narrow" w:cs="Times New Roman"/>
          <w:sz w:val="24"/>
          <w:szCs w:val="24"/>
        </w:rPr>
        <w:t xml:space="preserve"> the localized </w:t>
      </w:r>
      <w:r w:rsidR="003578A2">
        <w:rPr>
          <w:rFonts w:ascii="Arial Narrow" w:eastAsia="Calibri" w:hAnsi="Arial Narrow" w:cs="Times New Roman"/>
          <w:sz w:val="24"/>
          <w:szCs w:val="24"/>
        </w:rPr>
        <w:t>population</w:t>
      </w:r>
      <w:r>
        <w:rPr>
          <w:rFonts w:ascii="Arial Narrow" w:eastAsia="Calibri" w:hAnsi="Arial Narrow" w:cs="Times New Roman"/>
          <w:sz w:val="24"/>
          <w:szCs w:val="24"/>
        </w:rPr>
        <w:t xml:space="preserve"> near the boat ramp</w:t>
      </w:r>
      <w:r w:rsidR="00C814BE">
        <w:rPr>
          <w:rFonts w:ascii="Arial Narrow" w:eastAsia="Calibri" w:hAnsi="Arial Narrow" w:cs="Times New Roman"/>
          <w:sz w:val="24"/>
          <w:szCs w:val="24"/>
        </w:rPr>
        <w:t>, h</w:t>
      </w:r>
      <w:r w:rsidR="003578A2">
        <w:rPr>
          <w:rFonts w:ascii="Arial Narrow" w:eastAsia="Calibri" w:hAnsi="Arial Narrow" w:cs="Times New Roman"/>
          <w:sz w:val="24"/>
          <w:szCs w:val="24"/>
        </w:rPr>
        <w:t>owever, smaller, scattered EWM populations near the boat ramp</w:t>
      </w:r>
      <w:r w:rsidR="00EF06B6">
        <w:rPr>
          <w:rFonts w:ascii="Arial Narrow" w:eastAsia="Calibri" w:hAnsi="Arial Narrow" w:cs="Times New Roman"/>
          <w:sz w:val="24"/>
          <w:szCs w:val="24"/>
        </w:rPr>
        <w:t xml:space="preserve"> </w:t>
      </w:r>
      <w:r w:rsidR="00C814BE">
        <w:rPr>
          <w:rFonts w:ascii="Arial Narrow" w:eastAsia="Calibri" w:hAnsi="Arial Narrow" w:cs="Times New Roman"/>
          <w:sz w:val="24"/>
          <w:szCs w:val="24"/>
        </w:rPr>
        <w:t xml:space="preserve">and along the western shoreline </w:t>
      </w:r>
      <w:r w:rsidR="00EF06B6">
        <w:rPr>
          <w:rFonts w:ascii="Arial Narrow" w:eastAsia="Calibri" w:hAnsi="Arial Narrow" w:cs="Times New Roman"/>
          <w:sz w:val="24"/>
          <w:szCs w:val="24"/>
        </w:rPr>
        <w:t xml:space="preserve">remained. </w:t>
      </w:r>
    </w:p>
    <w:p w14:paraId="000EC44B" w14:textId="77777777" w:rsidR="002469E1" w:rsidRPr="00F86365" w:rsidRDefault="002469E1" w:rsidP="00937D3E">
      <w:pPr>
        <w:spacing w:after="0" w:line="240" w:lineRule="auto"/>
        <w:ind w:left="1440"/>
        <w:rPr>
          <w:rFonts w:ascii="Arial Narrow" w:eastAsia="Calibri" w:hAnsi="Arial Narrow" w:cs="Times New Roman"/>
          <w:sz w:val="24"/>
          <w:szCs w:val="24"/>
        </w:rPr>
      </w:pPr>
    </w:p>
    <w:p w14:paraId="518D2792" w14:textId="77777777" w:rsidR="00BE062F" w:rsidRPr="00F86365" w:rsidRDefault="00EF06B6" w:rsidP="00937D3E">
      <w:pPr>
        <w:spacing w:after="0" w:line="240" w:lineRule="auto"/>
        <w:ind w:left="1440"/>
        <w:rPr>
          <w:rFonts w:ascii="Arial Narrow" w:eastAsia="Calibri" w:hAnsi="Arial Narrow" w:cs="Times New Roman"/>
          <w:sz w:val="24"/>
          <w:szCs w:val="24"/>
        </w:rPr>
      </w:pPr>
      <w:r>
        <w:rPr>
          <w:rFonts w:ascii="Arial Narrow" w:eastAsia="Calibri" w:hAnsi="Arial Narrow" w:cs="Times New Roman"/>
          <w:sz w:val="24"/>
          <w:szCs w:val="24"/>
        </w:rPr>
        <w:t>Since 2012, WLI has recommen</w:t>
      </w:r>
      <w:r w:rsidR="00C814BE">
        <w:rPr>
          <w:rFonts w:ascii="Arial Narrow" w:eastAsia="Calibri" w:hAnsi="Arial Narrow" w:cs="Times New Roman"/>
          <w:sz w:val="24"/>
          <w:szCs w:val="24"/>
        </w:rPr>
        <w:t xml:space="preserve">ded an AIS Management Plan to </w:t>
      </w:r>
      <w:r>
        <w:rPr>
          <w:rFonts w:ascii="Arial Narrow" w:eastAsia="Calibri" w:hAnsi="Arial Narrow" w:cs="Times New Roman"/>
          <w:sz w:val="24"/>
          <w:szCs w:val="24"/>
        </w:rPr>
        <w:t>the</w:t>
      </w:r>
      <w:r w:rsidR="00C814BE">
        <w:rPr>
          <w:rFonts w:ascii="Arial Narrow" w:eastAsia="Calibri" w:hAnsi="Arial Narrow" w:cs="Times New Roman"/>
          <w:sz w:val="24"/>
          <w:szCs w:val="24"/>
        </w:rPr>
        <w:t xml:space="preserve"> City of Whitefish</w:t>
      </w:r>
      <w:r>
        <w:rPr>
          <w:rFonts w:ascii="Arial Narrow" w:eastAsia="Calibri" w:hAnsi="Arial Narrow" w:cs="Times New Roman"/>
          <w:sz w:val="24"/>
          <w:szCs w:val="24"/>
        </w:rPr>
        <w:t xml:space="preserve"> that includes control/eradication suction dredging efforts for EWM at Beaver Lake. Whitefish has prioritized this effort due to the proximity of Beaver Lake to Whitefish Lake, including hydrologic connectivity. </w:t>
      </w:r>
      <w:r w:rsidR="00BE062F" w:rsidRPr="00F86365">
        <w:rPr>
          <w:rFonts w:ascii="Arial Narrow" w:eastAsia="Calibri" w:hAnsi="Arial Narrow" w:cs="Times New Roman"/>
          <w:sz w:val="24"/>
          <w:szCs w:val="24"/>
        </w:rPr>
        <w:t>Suction dredge efforts to control EWM in Beaver Lake have been highly effective</w:t>
      </w:r>
      <w:r>
        <w:rPr>
          <w:rFonts w:ascii="Arial Narrow" w:eastAsia="Calibri" w:hAnsi="Arial Narrow" w:cs="Times New Roman"/>
          <w:sz w:val="24"/>
          <w:szCs w:val="24"/>
        </w:rPr>
        <w:t>.</w:t>
      </w:r>
      <w:r w:rsidR="00BE062F" w:rsidRPr="00F86365">
        <w:rPr>
          <w:rFonts w:ascii="Arial Narrow" w:eastAsia="Calibri" w:hAnsi="Arial Narrow" w:cs="Times New Roman"/>
          <w:sz w:val="24"/>
          <w:szCs w:val="24"/>
        </w:rPr>
        <w:t xml:space="preserve"> Suction dredging involves a diver identification survey of single plants or plant communities and then suction dredging the plants from the roots to prevent fragmentation. WLI also deploys and maintains a sediment curtain owned by the Flathead Lakers near the lake outlet to Beaver Creek to prevent downstream drift of any plant fragments. </w:t>
      </w:r>
      <w:r w:rsidR="00C814BE">
        <w:rPr>
          <w:rFonts w:ascii="Arial Narrow" w:eastAsia="Calibri" w:hAnsi="Arial Narrow" w:cs="Times New Roman"/>
          <w:sz w:val="24"/>
          <w:szCs w:val="24"/>
        </w:rPr>
        <w:t>WLI will recommend that s</w:t>
      </w:r>
      <w:r w:rsidR="00BE062F" w:rsidRPr="00F86365">
        <w:rPr>
          <w:rFonts w:ascii="Arial Narrow" w:eastAsia="Calibri" w:hAnsi="Arial Narrow" w:cs="Times New Roman"/>
          <w:sz w:val="24"/>
          <w:szCs w:val="24"/>
        </w:rPr>
        <w:t>uction dre</w:t>
      </w:r>
      <w:r w:rsidR="00C814BE">
        <w:rPr>
          <w:rFonts w:ascii="Arial Narrow" w:eastAsia="Calibri" w:hAnsi="Arial Narrow" w:cs="Times New Roman"/>
          <w:sz w:val="24"/>
          <w:szCs w:val="24"/>
        </w:rPr>
        <w:t xml:space="preserve">dging </w:t>
      </w:r>
      <w:r w:rsidR="003578A2">
        <w:rPr>
          <w:rFonts w:ascii="Arial Narrow" w:eastAsia="Calibri" w:hAnsi="Arial Narrow" w:cs="Times New Roman"/>
          <w:sz w:val="24"/>
          <w:szCs w:val="24"/>
        </w:rPr>
        <w:t>continue i</w:t>
      </w:r>
      <w:r>
        <w:rPr>
          <w:rFonts w:ascii="Arial Narrow" w:eastAsia="Calibri" w:hAnsi="Arial Narrow" w:cs="Times New Roman"/>
          <w:sz w:val="24"/>
          <w:szCs w:val="24"/>
        </w:rPr>
        <w:t>n Beaver</w:t>
      </w:r>
      <w:r w:rsidR="00C814BE">
        <w:rPr>
          <w:rFonts w:ascii="Arial Narrow" w:eastAsia="Calibri" w:hAnsi="Arial Narrow" w:cs="Times New Roman"/>
          <w:sz w:val="24"/>
          <w:szCs w:val="24"/>
        </w:rPr>
        <w:t xml:space="preserve"> Lake indefinitely</w:t>
      </w:r>
      <w:r>
        <w:rPr>
          <w:rFonts w:ascii="Arial Narrow" w:eastAsia="Calibri" w:hAnsi="Arial Narrow" w:cs="Times New Roman"/>
          <w:sz w:val="24"/>
          <w:szCs w:val="24"/>
        </w:rPr>
        <w:t xml:space="preserve">. </w:t>
      </w:r>
      <w:r w:rsidR="00BE062F" w:rsidRPr="00F86365">
        <w:rPr>
          <w:rFonts w:ascii="Arial Narrow" w:eastAsia="Calibri" w:hAnsi="Arial Narrow" w:cs="Times New Roman"/>
          <w:sz w:val="24"/>
          <w:szCs w:val="24"/>
        </w:rPr>
        <w:t xml:space="preserve"> </w:t>
      </w:r>
    </w:p>
    <w:p w14:paraId="2F33D9F8" w14:textId="77777777" w:rsidR="00BE062F" w:rsidRPr="00F86365" w:rsidRDefault="00BE062F" w:rsidP="00BE062F">
      <w:pPr>
        <w:spacing w:after="0" w:line="240" w:lineRule="auto"/>
        <w:rPr>
          <w:rFonts w:ascii="Arial Narrow" w:eastAsia="Calibri" w:hAnsi="Arial Narrow" w:cs="Times New Roman"/>
          <w:sz w:val="24"/>
          <w:szCs w:val="24"/>
        </w:rPr>
      </w:pPr>
    </w:p>
    <w:p w14:paraId="733DBC9B" w14:textId="77777777" w:rsidR="0027770B" w:rsidRPr="00E2661A" w:rsidRDefault="00E243ED" w:rsidP="0034419F">
      <w:pPr>
        <w:spacing w:after="0" w:line="240" w:lineRule="auto"/>
        <w:rPr>
          <w:rFonts w:ascii="Arial Narrow" w:eastAsia="Calibri" w:hAnsi="Arial Narrow" w:cs="Times New Roman"/>
          <w:bCs/>
          <w:sz w:val="24"/>
          <w:szCs w:val="24"/>
        </w:rPr>
      </w:pPr>
      <w:r>
        <w:rPr>
          <w:rFonts w:ascii="Arial Narrow" w:eastAsia="Calibri" w:hAnsi="Arial Narrow" w:cs="Times New Roman"/>
          <w:b/>
          <w:bCs/>
          <w:sz w:val="24"/>
          <w:szCs w:val="24"/>
        </w:rPr>
        <w:t xml:space="preserve">  </w:t>
      </w:r>
      <w:r w:rsidR="00144346">
        <w:rPr>
          <w:rFonts w:ascii="Arial Narrow" w:eastAsia="Calibri" w:hAnsi="Arial Narrow" w:cs="Times New Roman"/>
          <w:b/>
          <w:bCs/>
          <w:sz w:val="24"/>
          <w:szCs w:val="24"/>
        </w:rPr>
        <w:tab/>
      </w:r>
      <w:r w:rsidR="00144346">
        <w:rPr>
          <w:rFonts w:ascii="Arial Narrow" w:eastAsia="Calibri" w:hAnsi="Arial Narrow" w:cs="Times New Roman"/>
          <w:b/>
          <w:bCs/>
          <w:sz w:val="24"/>
          <w:szCs w:val="24"/>
        </w:rPr>
        <w:tab/>
      </w:r>
      <w:r w:rsidR="00FF4D45" w:rsidRPr="00546E5B">
        <w:rPr>
          <w:rFonts w:ascii="Arial Narrow" w:eastAsia="Calibri" w:hAnsi="Arial Narrow" w:cs="Times New Roman"/>
          <w:bCs/>
          <w:sz w:val="24"/>
          <w:szCs w:val="24"/>
        </w:rPr>
        <w:t>Table 4</w:t>
      </w:r>
      <w:r w:rsidR="00E2661A" w:rsidRPr="00546E5B">
        <w:rPr>
          <w:rFonts w:ascii="Arial Narrow" w:eastAsia="Calibri" w:hAnsi="Arial Narrow" w:cs="Times New Roman"/>
          <w:bCs/>
          <w:sz w:val="24"/>
          <w:szCs w:val="24"/>
        </w:rPr>
        <w:t>. B</w:t>
      </w:r>
      <w:r w:rsidR="00BE062F" w:rsidRPr="00546E5B">
        <w:rPr>
          <w:rFonts w:ascii="Arial Narrow" w:eastAsia="Calibri" w:hAnsi="Arial Narrow" w:cs="Times New Roman"/>
          <w:bCs/>
          <w:sz w:val="24"/>
          <w:szCs w:val="24"/>
        </w:rPr>
        <w:t>eaver Lake EWM Removal Summary</w:t>
      </w:r>
      <w:r w:rsidR="00C814BE" w:rsidRPr="00546E5B">
        <w:rPr>
          <w:rFonts w:ascii="Arial Narrow" w:eastAsia="Calibri" w:hAnsi="Arial Narrow" w:cs="Times New Roman"/>
          <w:bCs/>
          <w:sz w:val="24"/>
          <w:szCs w:val="24"/>
        </w:rPr>
        <w:t xml:space="preserve"> by Suction Dredging Summary</w:t>
      </w:r>
      <w:r w:rsidR="00BE062F" w:rsidRPr="00546E5B">
        <w:rPr>
          <w:rFonts w:ascii="Arial Narrow" w:eastAsia="Calibri" w:hAnsi="Arial Narrow" w:cs="Times New Roman"/>
          <w:bCs/>
          <w:sz w:val="24"/>
          <w:szCs w:val="24"/>
        </w:rPr>
        <w:t>.</w:t>
      </w:r>
    </w:p>
    <w:tbl>
      <w:tblPr>
        <w:tblStyle w:val="TableGrid"/>
        <w:tblW w:w="7920" w:type="dxa"/>
        <w:tblInd w:w="1435" w:type="dxa"/>
        <w:tblLook w:val="04A0" w:firstRow="1" w:lastRow="0" w:firstColumn="1" w:lastColumn="0" w:noHBand="0" w:noVBand="1"/>
      </w:tblPr>
      <w:tblGrid>
        <w:gridCol w:w="1757"/>
        <w:gridCol w:w="2856"/>
        <w:gridCol w:w="3307"/>
      </w:tblGrid>
      <w:tr w:rsidR="00BE062F" w:rsidRPr="00F86365" w14:paraId="4BFC9157" w14:textId="77777777" w:rsidTr="00144346">
        <w:tc>
          <w:tcPr>
            <w:tcW w:w="1757" w:type="dxa"/>
          </w:tcPr>
          <w:p w14:paraId="22798B62" w14:textId="77777777" w:rsidR="00BE062F" w:rsidRPr="00F86365" w:rsidRDefault="00BE062F" w:rsidP="00BE062F">
            <w:pPr>
              <w:spacing w:line="240" w:lineRule="auto"/>
              <w:jc w:val="center"/>
              <w:rPr>
                <w:rFonts w:ascii="Arial Narrow" w:eastAsia="Calibri" w:hAnsi="Arial Narrow" w:cs="Times New Roman"/>
                <w:b/>
                <w:bCs/>
                <w:sz w:val="24"/>
                <w:szCs w:val="24"/>
              </w:rPr>
            </w:pPr>
            <w:r w:rsidRPr="00F86365">
              <w:rPr>
                <w:rFonts w:ascii="Arial Narrow" w:eastAsia="Calibri" w:hAnsi="Arial Narrow" w:cs="Times New Roman"/>
                <w:b/>
                <w:bCs/>
                <w:sz w:val="24"/>
                <w:szCs w:val="24"/>
              </w:rPr>
              <w:t>Year</w:t>
            </w:r>
          </w:p>
        </w:tc>
        <w:tc>
          <w:tcPr>
            <w:tcW w:w="2856" w:type="dxa"/>
          </w:tcPr>
          <w:p w14:paraId="2BE4F8DB" w14:textId="77777777" w:rsidR="00BE062F" w:rsidRPr="00F86365" w:rsidRDefault="00BE062F" w:rsidP="00BE062F">
            <w:pPr>
              <w:spacing w:line="240" w:lineRule="auto"/>
              <w:jc w:val="center"/>
              <w:rPr>
                <w:rFonts w:ascii="Arial Narrow" w:eastAsia="Calibri" w:hAnsi="Arial Narrow" w:cs="Times New Roman"/>
                <w:b/>
                <w:bCs/>
                <w:sz w:val="24"/>
                <w:szCs w:val="24"/>
              </w:rPr>
            </w:pPr>
            <w:r w:rsidRPr="00F86365">
              <w:rPr>
                <w:rFonts w:ascii="Arial Narrow" w:eastAsia="Calibri" w:hAnsi="Arial Narrow" w:cs="Times New Roman"/>
                <w:b/>
                <w:bCs/>
                <w:sz w:val="24"/>
                <w:szCs w:val="24"/>
              </w:rPr>
              <w:t>EWM Removed (</w:t>
            </w:r>
            <w:r w:rsidR="002870FA">
              <w:rPr>
                <w:rFonts w:ascii="Arial Narrow" w:eastAsia="Calibri" w:hAnsi="Arial Narrow" w:cs="Times New Roman"/>
                <w:b/>
                <w:bCs/>
                <w:sz w:val="24"/>
                <w:szCs w:val="24"/>
              </w:rPr>
              <w:t>FW/</w:t>
            </w:r>
            <w:proofErr w:type="spellStart"/>
            <w:proofErr w:type="gramStart"/>
            <w:r w:rsidRPr="00F86365">
              <w:rPr>
                <w:rFonts w:ascii="Arial Narrow" w:eastAsia="Calibri" w:hAnsi="Arial Narrow" w:cs="Times New Roman"/>
                <w:b/>
                <w:bCs/>
                <w:sz w:val="24"/>
                <w:szCs w:val="24"/>
              </w:rPr>
              <w:t>lbs</w:t>
            </w:r>
            <w:proofErr w:type="spellEnd"/>
            <w:r w:rsidRPr="00F86365">
              <w:rPr>
                <w:rFonts w:ascii="Arial Narrow" w:eastAsia="Calibri" w:hAnsi="Arial Narrow" w:cs="Times New Roman"/>
                <w:b/>
                <w:bCs/>
                <w:sz w:val="24"/>
                <w:szCs w:val="24"/>
              </w:rPr>
              <w:t>)</w:t>
            </w:r>
            <w:r w:rsidR="002870FA">
              <w:rPr>
                <w:rFonts w:ascii="Arial Narrow" w:eastAsia="Calibri" w:hAnsi="Arial Narrow" w:cs="Times New Roman"/>
                <w:b/>
                <w:bCs/>
                <w:sz w:val="24"/>
                <w:szCs w:val="24"/>
              </w:rPr>
              <w:t>*</w:t>
            </w:r>
            <w:proofErr w:type="gramEnd"/>
          </w:p>
        </w:tc>
        <w:tc>
          <w:tcPr>
            <w:tcW w:w="3307" w:type="dxa"/>
          </w:tcPr>
          <w:p w14:paraId="0A2BC3A0" w14:textId="77777777" w:rsidR="00BE062F" w:rsidRPr="00F86365" w:rsidRDefault="00BE062F" w:rsidP="00BE062F">
            <w:pPr>
              <w:spacing w:line="240" w:lineRule="auto"/>
              <w:jc w:val="center"/>
              <w:rPr>
                <w:rFonts w:ascii="Arial Narrow" w:eastAsia="Calibri" w:hAnsi="Arial Narrow" w:cs="Times New Roman"/>
                <w:b/>
                <w:bCs/>
                <w:sz w:val="24"/>
                <w:szCs w:val="24"/>
              </w:rPr>
            </w:pPr>
            <w:r w:rsidRPr="00F86365">
              <w:rPr>
                <w:rFonts w:ascii="Arial Narrow" w:eastAsia="Calibri" w:hAnsi="Arial Narrow" w:cs="Times New Roman"/>
                <w:b/>
                <w:bCs/>
                <w:sz w:val="24"/>
                <w:szCs w:val="24"/>
              </w:rPr>
              <w:t>Number of Plants</w:t>
            </w:r>
          </w:p>
        </w:tc>
      </w:tr>
      <w:tr w:rsidR="00BE062F" w:rsidRPr="00F86365" w14:paraId="79E58B27" w14:textId="77777777" w:rsidTr="00144346">
        <w:tc>
          <w:tcPr>
            <w:tcW w:w="1757" w:type="dxa"/>
          </w:tcPr>
          <w:p w14:paraId="336083A2"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2012</w:t>
            </w:r>
          </w:p>
        </w:tc>
        <w:tc>
          <w:tcPr>
            <w:tcW w:w="2856" w:type="dxa"/>
          </w:tcPr>
          <w:p w14:paraId="18A6AD34" w14:textId="77777777" w:rsidR="008D06C5" w:rsidRPr="00F86365" w:rsidRDefault="00BE062F" w:rsidP="008D06C5">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23.5</w:t>
            </w:r>
          </w:p>
        </w:tc>
        <w:tc>
          <w:tcPr>
            <w:tcW w:w="3307" w:type="dxa"/>
          </w:tcPr>
          <w:p w14:paraId="4D4F6514"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No data available</w:t>
            </w:r>
          </w:p>
        </w:tc>
      </w:tr>
      <w:tr w:rsidR="00BE062F" w:rsidRPr="00F86365" w14:paraId="34F992C7" w14:textId="77777777" w:rsidTr="00144346">
        <w:tc>
          <w:tcPr>
            <w:tcW w:w="1757" w:type="dxa"/>
          </w:tcPr>
          <w:p w14:paraId="76183DAB"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2013</w:t>
            </w:r>
          </w:p>
        </w:tc>
        <w:tc>
          <w:tcPr>
            <w:tcW w:w="2856" w:type="dxa"/>
          </w:tcPr>
          <w:p w14:paraId="1B02B58B"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5</w:t>
            </w:r>
          </w:p>
        </w:tc>
        <w:tc>
          <w:tcPr>
            <w:tcW w:w="3307" w:type="dxa"/>
          </w:tcPr>
          <w:p w14:paraId="51FB690A"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No data available</w:t>
            </w:r>
          </w:p>
        </w:tc>
      </w:tr>
      <w:tr w:rsidR="00BE062F" w:rsidRPr="00F86365" w14:paraId="29CB3B7C" w14:textId="77777777" w:rsidTr="00144346">
        <w:tc>
          <w:tcPr>
            <w:tcW w:w="1757" w:type="dxa"/>
          </w:tcPr>
          <w:p w14:paraId="6580B694"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2014</w:t>
            </w:r>
          </w:p>
        </w:tc>
        <w:tc>
          <w:tcPr>
            <w:tcW w:w="2856" w:type="dxa"/>
          </w:tcPr>
          <w:p w14:paraId="15E94740"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&lt;1</w:t>
            </w:r>
          </w:p>
        </w:tc>
        <w:tc>
          <w:tcPr>
            <w:tcW w:w="3307" w:type="dxa"/>
          </w:tcPr>
          <w:p w14:paraId="315F22EA"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No data available</w:t>
            </w:r>
          </w:p>
        </w:tc>
      </w:tr>
      <w:tr w:rsidR="00BE062F" w:rsidRPr="00F86365" w14:paraId="2B11A9CF" w14:textId="77777777" w:rsidTr="00144346">
        <w:tc>
          <w:tcPr>
            <w:tcW w:w="1757" w:type="dxa"/>
          </w:tcPr>
          <w:p w14:paraId="74B5BAAB"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2015</w:t>
            </w:r>
          </w:p>
        </w:tc>
        <w:tc>
          <w:tcPr>
            <w:tcW w:w="2856" w:type="dxa"/>
          </w:tcPr>
          <w:p w14:paraId="7AC71BEB"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&lt;1</w:t>
            </w:r>
          </w:p>
        </w:tc>
        <w:tc>
          <w:tcPr>
            <w:tcW w:w="3307" w:type="dxa"/>
          </w:tcPr>
          <w:p w14:paraId="4386F27E"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15</w:t>
            </w:r>
          </w:p>
        </w:tc>
      </w:tr>
      <w:tr w:rsidR="00BE062F" w:rsidRPr="00F86365" w14:paraId="10ADCB8A" w14:textId="77777777" w:rsidTr="00144346">
        <w:tc>
          <w:tcPr>
            <w:tcW w:w="1757" w:type="dxa"/>
          </w:tcPr>
          <w:p w14:paraId="5FAC4277"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2016</w:t>
            </w:r>
          </w:p>
        </w:tc>
        <w:tc>
          <w:tcPr>
            <w:tcW w:w="2856" w:type="dxa"/>
          </w:tcPr>
          <w:p w14:paraId="6E7EA805"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&lt;0.25</w:t>
            </w:r>
          </w:p>
        </w:tc>
        <w:tc>
          <w:tcPr>
            <w:tcW w:w="3307" w:type="dxa"/>
          </w:tcPr>
          <w:p w14:paraId="0C00AB06"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5</w:t>
            </w:r>
          </w:p>
        </w:tc>
      </w:tr>
      <w:tr w:rsidR="00BE062F" w:rsidRPr="00F86365" w14:paraId="52CA88B6" w14:textId="77777777" w:rsidTr="00144346">
        <w:tc>
          <w:tcPr>
            <w:tcW w:w="1757" w:type="dxa"/>
          </w:tcPr>
          <w:p w14:paraId="7666361C"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2017</w:t>
            </w:r>
          </w:p>
        </w:tc>
        <w:tc>
          <w:tcPr>
            <w:tcW w:w="2856" w:type="dxa"/>
          </w:tcPr>
          <w:p w14:paraId="4A36CD3A"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&lt;0.25</w:t>
            </w:r>
          </w:p>
        </w:tc>
        <w:tc>
          <w:tcPr>
            <w:tcW w:w="3307" w:type="dxa"/>
          </w:tcPr>
          <w:p w14:paraId="336C0A0E" w14:textId="77777777" w:rsidR="00BE062F" w:rsidRPr="00F86365" w:rsidRDefault="00BE062F" w:rsidP="00BE062F">
            <w:pPr>
              <w:spacing w:line="240" w:lineRule="auto"/>
              <w:jc w:val="center"/>
              <w:rPr>
                <w:rFonts w:ascii="Arial Narrow" w:eastAsia="Calibri" w:hAnsi="Arial Narrow" w:cs="Times New Roman"/>
                <w:bCs/>
                <w:sz w:val="24"/>
                <w:szCs w:val="24"/>
              </w:rPr>
            </w:pPr>
            <w:r w:rsidRPr="00F86365">
              <w:rPr>
                <w:rFonts w:ascii="Arial Narrow" w:eastAsia="Calibri" w:hAnsi="Arial Narrow" w:cs="Times New Roman"/>
                <w:bCs/>
                <w:sz w:val="24"/>
                <w:szCs w:val="24"/>
              </w:rPr>
              <w:t>2</w:t>
            </w:r>
          </w:p>
        </w:tc>
      </w:tr>
      <w:tr w:rsidR="008D06C5" w:rsidRPr="00F86365" w14:paraId="4D5A1E1D" w14:textId="77777777" w:rsidTr="00144346">
        <w:tc>
          <w:tcPr>
            <w:tcW w:w="1757" w:type="dxa"/>
          </w:tcPr>
          <w:p w14:paraId="3EEB8EDA" w14:textId="77777777" w:rsidR="008D06C5" w:rsidRPr="00F86365" w:rsidRDefault="008D06C5" w:rsidP="00BE062F">
            <w:pPr>
              <w:spacing w:line="240" w:lineRule="auto"/>
              <w:jc w:val="center"/>
              <w:rPr>
                <w:rFonts w:ascii="Arial Narrow" w:eastAsia="Calibri" w:hAnsi="Arial Narrow" w:cs="Times New Roman"/>
                <w:bCs/>
                <w:sz w:val="24"/>
                <w:szCs w:val="24"/>
              </w:rPr>
            </w:pPr>
            <w:r>
              <w:rPr>
                <w:rFonts w:ascii="Arial Narrow" w:eastAsia="Calibri" w:hAnsi="Arial Narrow" w:cs="Times New Roman"/>
                <w:bCs/>
                <w:sz w:val="24"/>
                <w:szCs w:val="24"/>
              </w:rPr>
              <w:t>2018</w:t>
            </w:r>
          </w:p>
        </w:tc>
        <w:tc>
          <w:tcPr>
            <w:tcW w:w="2856" w:type="dxa"/>
          </w:tcPr>
          <w:p w14:paraId="6DD407C6" w14:textId="77777777" w:rsidR="008D06C5" w:rsidRPr="00F86365" w:rsidRDefault="008D06C5" w:rsidP="00BE062F">
            <w:pPr>
              <w:spacing w:line="240" w:lineRule="auto"/>
              <w:jc w:val="center"/>
              <w:rPr>
                <w:rFonts w:ascii="Arial Narrow" w:eastAsia="Calibri" w:hAnsi="Arial Narrow" w:cs="Times New Roman"/>
                <w:bCs/>
                <w:sz w:val="24"/>
                <w:szCs w:val="24"/>
              </w:rPr>
            </w:pPr>
            <w:r>
              <w:rPr>
                <w:rFonts w:ascii="Arial Narrow" w:eastAsia="Calibri" w:hAnsi="Arial Narrow" w:cs="Times New Roman"/>
                <w:bCs/>
                <w:sz w:val="24"/>
                <w:szCs w:val="24"/>
              </w:rPr>
              <w:t>0</w:t>
            </w:r>
          </w:p>
        </w:tc>
        <w:tc>
          <w:tcPr>
            <w:tcW w:w="3307" w:type="dxa"/>
          </w:tcPr>
          <w:p w14:paraId="7A3B3B2D" w14:textId="77777777" w:rsidR="008D06C5" w:rsidRPr="00F86365" w:rsidRDefault="008D06C5" w:rsidP="00BE062F">
            <w:pPr>
              <w:spacing w:line="240" w:lineRule="auto"/>
              <w:jc w:val="center"/>
              <w:rPr>
                <w:rFonts w:ascii="Arial Narrow" w:eastAsia="Calibri" w:hAnsi="Arial Narrow" w:cs="Times New Roman"/>
                <w:bCs/>
                <w:sz w:val="24"/>
                <w:szCs w:val="24"/>
              </w:rPr>
            </w:pPr>
            <w:r>
              <w:rPr>
                <w:rFonts w:ascii="Arial Narrow" w:eastAsia="Calibri" w:hAnsi="Arial Narrow" w:cs="Times New Roman"/>
                <w:bCs/>
                <w:sz w:val="24"/>
                <w:szCs w:val="24"/>
              </w:rPr>
              <w:t>0</w:t>
            </w:r>
          </w:p>
        </w:tc>
      </w:tr>
      <w:tr w:rsidR="005F1EAB" w:rsidRPr="00F86365" w14:paraId="67A424B7" w14:textId="77777777" w:rsidTr="00144346">
        <w:tc>
          <w:tcPr>
            <w:tcW w:w="1757" w:type="dxa"/>
          </w:tcPr>
          <w:p w14:paraId="27A14FBA" w14:textId="52735755" w:rsidR="005F1EAB" w:rsidRDefault="005F1EAB" w:rsidP="00BE062F">
            <w:pPr>
              <w:spacing w:line="240" w:lineRule="auto"/>
              <w:jc w:val="center"/>
              <w:rPr>
                <w:rFonts w:ascii="Arial Narrow" w:eastAsia="Calibri" w:hAnsi="Arial Narrow" w:cs="Times New Roman"/>
                <w:bCs/>
                <w:sz w:val="24"/>
                <w:szCs w:val="24"/>
              </w:rPr>
            </w:pPr>
            <w:r w:rsidRPr="00A17EDD">
              <w:rPr>
                <w:rFonts w:ascii="Arial Narrow" w:eastAsia="Calibri" w:hAnsi="Arial Narrow" w:cs="Times New Roman"/>
                <w:bCs/>
                <w:sz w:val="24"/>
                <w:szCs w:val="24"/>
              </w:rPr>
              <w:t>2019</w:t>
            </w:r>
          </w:p>
        </w:tc>
        <w:tc>
          <w:tcPr>
            <w:tcW w:w="2856" w:type="dxa"/>
          </w:tcPr>
          <w:p w14:paraId="727C612B" w14:textId="75712A26" w:rsidR="005F1EAB" w:rsidRDefault="006D502F" w:rsidP="00BE062F">
            <w:pPr>
              <w:spacing w:line="240" w:lineRule="auto"/>
              <w:jc w:val="center"/>
              <w:rPr>
                <w:rFonts w:ascii="Arial Narrow" w:eastAsia="Calibri" w:hAnsi="Arial Narrow" w:cs="Times New Roman"/>
                <w:bCs/>
                <w:sz w:val="24"/>
                <w:szCs w:val="24"/>
              </w:rPr>
            </w:pPr>
            <w:r>
              <w:rPr>
                <w:rFonts w:ascii="Arial Narrow" w:eastAsia="Calibri" w:hAnsi="Arial Narrow" w:cs="Times New Roman"/>
                <w:bCs/>
                <w:sz w:val="24"/>
                <w:szCs w:val="24"/>
              </w:rPr>
              <w:t>No weight data available</w:t>
            </w:r>
          </w:p>
        </w:tc>
        <w:tc>
          <w:tcPr>
            <w:tcW w:w="3307" w:type="dxa"/>
          </w:tcPr>
          <w:p w14:paraId="28A89D38" w14:textId="3138BE57" w:rsidR="005F1EAB" w:rsidRDefault="006D502F" w:rsidP="00BE062F">
            <w:pPr>
              <w:spacing w:line="240" w:lineRule="auto"/>
              <w:jc w:val="center"/>
              <w:rPr>
                <w:rFonts w:ascii="Arial Narrow" w:eastAsia="Calibri" w:hAnsi="Arial Narrow" w:cs="Times New Roman"/>
                <w:bCs/>
                <w:sz w:val="24"/>
                <w:szCs w:val="24"/>
              </w:rPr>
            </w:pPr>
            <w:r>
              <w:rPr>
                <w:rFonts w:ascii="Arial Narrow" w:eastAsia="Calibri" w:hAnsi="Arial Narrow" w:cs="Times New Roman"/>
                <w:bCs/>
                <w:sz w:val="24"/>
                <w:szCs w:val="24"/>
              </w:rPr>
              <w:t>Several hundred individual plants</w:t>
            </w:r>
          </w:p>
        </w:tc>
      </w:tr>
    </w:tbl>
    <w:p w14:paraId="1542269D" w14:textId="77777777" w:rsidR="0027770B" w:rsidRPr="009574F8" w:rsidRDefault="002870FA" w:rsidP="00937D3E">
      <w:pPr>
        <w:pStyle w:val="ListParagraph"/>
        <w:spacing w:after="0" w:line="240" w:lineRule="auto"/>
        <w:ind w:left="1440"/>
        <w:rPr>
          <w:rFonts w:ascii="Arial Narrow" w:hAnsi="Arial Narrow"/>
          <w:sz w:val="20"/>
          <w:szCs w:val="20"/>
        </w:rPr>
      </w:pPr>
      <w:r w:rsidRPr="009574F8">
        <w:rPr>
          <w:rFonts w:ascii="Arial Narrow" w:hAnsi="Arial Narrow"/>
          <w:sz w:val="20"/>
          <w:szCs w:val="20"/>
        </w:rPr>
        <w:t>*FW=fresh weight</w:t>
      </w:r>
    </w:p>
    <w:p w14:paraId="25D013FA" w14:textId="77777777" w:rsidR="002870FA" w:rsidRDefault="002870FA" w:rsidP="00937D3E">
      <w:pPr>
        <w:pStyle w:val="ListParagraph"/>
        <w:spacing w:after="0" w:line="240" w:lineRule="auto"/>
        <w:ind w:left="1440"/>
        <w:rPr>
          <w:rFonts w:ascii="Arial Narrow" w:hAnsi="Arial Narrow"/>
          <w:sz w:val="24"/>
          <w:szCs w:val="24"/>
        </w:rPr>
      </w:pPr>
    </w:p>
    <w:p w14:paraId="049F1998" w14:textId="3AF91584" w:rsidR="00514AF5" w:rsidRDefault="00514AF5" w:rsidP="00514AF5">
      <w:pPr>
        <w:pStyle w:val="ListParagraph"/>
        <w:ind w:left="1440"/>
        <w:rPr>
          <w:rFonts w:ascii="Arial Narrow" w:hAnsi="Arial Narrow"/>
          <w:sz w:val="24"/>
          <w:szCs w:val="24"/>
          <w:lang w:bidi="en-US"/>
        </w:rPr>
      </w:pPr>
      <w:r w:rsidRPr="00514AF5">
        <w:rPr>
          <w:rFonts w:ascii="Arial Narrow" w:hAnsi="Arial Narrow"/>
          <w:sz w:val="24"/>
          <w:szCs w:val="24"/>
          <w:lang w:bidi="en-US"/>
        </w:rPr>
        <w:t xml:space="preserve">In June 2019, EWM plants were again found near the boat ramp by a FWP survey crew. FWP and WLI partnered in a suction dredge operation to remove plants and bottom barriers were placed over the impacted area. It appears that some plants are at depths that will require a dive team to mitigate. </w:t>
      </w:r>
    </w:p>
    <w:p w14:paraId="00BB4173" w14:textId="77777777" w:rsidR="00F243D9" w:rsidRPr="00514AF5" w:rsidRDefault="00F243D9" w:rsidP="00514AF5">
      <w:pPr>
        <w:pStyle w:val="ListParagraph"/>
        <w:ind w:left="1440"/>
        <w:rPr>
          <w:rFonts w:ascii="Arial Narrow" w:hAnsi="Arial Narrow"/>
          <w:sz w:val="24"/>
          <w:szCs w:val="24"/>
          <w:lang w:bidi="en-US"/>
        </w:rPr>
      </w:pPr>
    </w:p>
    <w:p w14:paraId="6D463C00" w14:textId="5692659A" w:rsidR="0034419F" w:rsidRPr="00DC0997" w:rsidRDefault="00514AF5" w:rsidP="00356A30">
      <w:pPr>
        <w:spacing w:after="0" w:line="240" w:lineRule="auto"/>
        <w:rPr>
          <w:rFonts w:ascii="Arial Narrow" w:hAnsi="Arial Narrow"/>
          <w:sz w:val="32"/>
          <w:szCs w:val="32"/>
        </w:rPr>
      </w:pPr>
      <w:r>
        <w:rPr>
          <w:rFonts w:ascii="Arial Narrow" w:hAnsi="Arial Narrow"/>
          <w:sz w:val="24"/>
          <w:szCs w:val="24"/>
        </w:rPr>
        <w:t xml:space="preserve"> Although some EWM remains present in Beaver Lake, t</w:t>
      </w:r>
      <w:r w:rsidR="00EF06B6">
        <w:rPr>
          <w:rFonts w:ascii="Arial Narrow" w:hAnsi="Arial Narrow"/>
          <w:sz w:val="24"/>
          <w:szCs w:val="24"/>
        </w:rPr>
        <w:t>he potential for Beaver Lake EWM population to be the parent source</w:t>
      </w:r>
      <w:r w:rsidR="00E0784C">
        <w:rPr>
          <w:rFonts w:ascii="Arial Narrow" w:hAnsi="Arial Narrow"/>
          <w:sz w:val="24"/>
          <w:szCs w:val="24"/>
        </w:rPr>
        <w:t xml:space="preserve"> for other waterbodies is </w:t>
      </w:r>
      <w:r w:rsidR="00C814BE">
        <w:rPr>
          <w:rFonts w:ascii="Arial Narrow" w:hAnsi="Arial Narrow"/>
          <w:sz w:val="24"/>
          <w:szCs w:val="24"/>
        </w:rPr>
        <w:t>subst</w:t>
      </w:r>
      <w:r w:rsidR="00010975">
        <w:rPr>
          <w:rFonts w:ascii="Arial Narrow" w:hAnsi="Arial Narrow"/>
          <w:sz w:val="24"/>
          <w:szCs w:val="24"/>
        </w:rPr>
        <w:t xml:space="preserve">antially </w:t>
      </w:r>
      <w:r w:rsidR="00EF06B6">
        <w:rPr>
          <w:rFonts w:ascii="Arial Narrow" w:hAnsi="Arial Narrow"/>
          <w:sz w:val="24"/>
          <w:szCs w:val="24"/>
        </w:rPr>
        <w:t xml:space="preserve">reduced due to the control effort. </w:t>
      </w:r>
    </w:p>
    <w:p w14:paraId="3A78AD2F" w14:textId="7223BFEB" w:rsidR="004C68D2" w:rsidRPr="00546E5B" w:rsidRDefault="008869B2" w:rsidP="00546E5B">
      <w:pPr>
        <w:pStyle w:val="Heading1"/>
        <w:rPr>
          <w:b/>
        </w:rPr>
      </w:pPr>
      <w:bookmarkStart w:id="9" w:name="_Toc33179039"/>
      <w:r w:rsidRPr="00546E5B">
        <w:rPr>
          <w:b/>
        </w:rPr>
        <w:t xml:space="preserve">6.0 </w:t>
      </w:r>
      <w:r w:rsidRPr="00546E5B">
        <w:rPr>
          <w:b/>
        </w:rPr>
        <w:tab/>
      </w:r>
      <w:r w:rsidR="00A954E1" w:rsidRPr="00546E5B">
        <w:rPr>
          <w:b/>
        </w:rPr>
        <w:t>Early Detection Monitoring</w:t>
      </w:r>
      <w:r w:rsidR="00F77EA3" w:rsidRPr="00546E5B">
        <w:rPr>
          <w:b/>
        </w:rPr>
        <w:t xml:space="preserve"> (201</w:t>
      </w:r>
      <w:r w:rsidR="00E24705" w:rsidRPr="00546E5B">
        <w:rPr>
          <w:b/>
        </w:rPr>
        <w:t>9</w:t>
      </w:r>
      <w:r w:rsidR="00F77EA3" w:rsidRPr="00546E5B">
        <w:rPr>
          <w:b/>
        </w:rPr>
        <w:t>)</w:t>
      </w:r>
      <w:bookmarkEnd w:id="9"/>
    </w:p>
    <w:p w14:paraId="34AD6B3B" w14:textId="77777777" w:rsidR="00F243D9" w:rsidRPr="00E243ED" w:rsidRDefault="00F243D9" w:rsidP="00937D3E">
      <w:pPr>
        <w:spacing w:after="0" w:line="240" w:lineRule="auto"/>
        <w:rPr>
          <w:rFonts w:ascii="Arial Narrow" w:hAnsi="Arial Narrow"/>
          <w:sz w:val="28"/>
          <w:szCs w:val="28"/>
        </w:rPr>
      </w:pPr>
    </w:p>
    <w:p w14:paraId="4298AE2E" w14:textId="1BCA1BAC" w:rsidR="009574F8" w:rsidRPr="00DC0997" w:rsidRDefault="009C0882" w:rsidP="0014692F">
      <w:pPr>
        <w:spacing w:after="0" w:line="240" w:lineRule="auto"/>
        <w:rPr>
          <w:rFonts w:ascii="Arial Narrow" w:hAnsi="Arial Narrow"/>
          <w:sz w:val="24"/>
          <w:szCs w:val="24"/>
        </w:rPr>
      </w:pPr>
      <w:r>
        <w:rPr>
          <w:rFonts w:ascii="Arial Narrow" w:hAnsi="Arial Narrow"/>
          <w:sz w:val="24"/>
          <w:szCs w:val="24"/>
        </w:rPr>
        <w:t xml:space="preserve">Figure 1 </w:t>
      </w:r>
      <w:r w:rsidR="00F77EA3">
        <w:rPr>
          <w:rFonts w:ascii="Arial Narrow" w:hAnsi="Arial Narrow"/>
          <w:sz w:val="24"/>
          <w:szCs w:val="24"/>
        </w:rPr>
        <w:t>display</w:t>
      </w:r>
      <w:r w:rsidR="00F243D9">
        <w:rPr>
          <w:rFonts w:ascii="Arial Narrow" w:hAnsi="Arial Narrow"/>
          <w:sz w:val="24"/>
          <w:szCs w:val="24"/>
        </w:rPr>
        <w:t>s</w:t>
      </w:r>
      <w:r w:rsidR="00F77EA3">
        <w:rPr>
          <w:rFonts w:ascii="Arial Narrow" w:hAnsi="Arial Narrow"/>
          <w:sz w:val="24"/>
          <w:szCs w:val="24"/>
        </w:rPr>
        <w:t xml:space="preserve"> AIS early detection monitoring locations</w:t>
      </w:r>
      <w:r>
        <w:rPr>
          <w:rFonts w:ascii="Arial Narrow" w:hAnsi="Arial Narrow"/>
          <w:sz w:val="24"/>
          <w:szCs w:val="24"/>
        </w:rPr>
        <w:t xml:space="preserve"> in the Upper Columbia River Basin</w:t>
      </w:r>
      <w:r w:rsidR="00F77EA3">
        <w:rPr>
          <w:rFonts w:ascii="Arial Narrow" w:hAnsi="Arial Narrow"/>
          <w:sz w:val="24"/>
          <w:szCs w:val="24"/>
        </w:rPr>
        <w:t xml:space="preserve"> by sample type in</w:t>
      </w:r>
      <w:r w:rsidR="00F66AA6">
        <w:rPr>
          <w:rFonts w:ascii="Arial Narrow" w:hAnsi="Arial Narrow"/>
          <w:sz w:val="24"/>
          <w:szCs w:val="24"/>
        </w:rPr>
        <w:t xml:space="preserve"> 201</w:t>
      </w:r>
      <w:r w:rsidR="00E24705">
        <w:rPr>
          <w:rFonts w:ascii="Arial Narrow" w:hAnsi="Arial Narrow"/>
          <w:sz w:val="24"/>
          <w:szCs w:val="24"/>
        </w:rPr>
        <w:t>9</w:t>
      </w:r>
      <w:r w:rsidR="00F66AA6">
        <w:rPr>
          <w:rFonts w:ascii="Arial Narrow" w:hAnsi="Arial Narrow"/>
          <w:sz w:val="24"/>
          <w:szCs w:val="24"/>
        </w:rPr>
        <w:t>. P</w:t>
      </w:r>
      <w:r w:rsidR="007D1B13">
        <w:rPr>
          <w:rFonts w:ascii="Arial Narrow" w:hAnsi="Arial Narrow"/>
          <w:sz w:val="24"/>
          <w:szCs w:val="24"/>
        </w:rPr>
        <w:t xml:space="preserve">artners have used </w:t>
      </w:r>
      <w:r w:rsidR="00F77EA3">
        <w:rPr>
          <w:rFonts w:ascii="Arial Narrow" w:hAnsi="Arial Narrow"/>
          <w:sz w:val="24"/>
          <w:szCs w:val="24"/>
        </w:rPr>
        <w:t>plankton tows</w:t>
      </w:r>
      <w:r w:rsidR="007D1B13">
        <w:rPr>
          <w:rFonts w:ascii="Arial Narrow" w:hAnsi="Arial Narrow"/>
          <w:sz w:val="24"/>
          <w:szCs w:val="24"/>
        </w:rPr>
        <w:t xml:space="preserve"> (</w:t>
      </w:r>
      <w:r>
        <w:rPr>
          <w:rFonts w:ascii="Arial Narrow" w:hAnsi="Arial Narrow"/>
          <w:sz w:val="24"/>
          <w:szCs w:val="24"/>
        </w:rPr>
        <w:t>microscopy analysis</w:t>
      </w:r>
      <w:r w:rsidR="007D1B13">
        <w:rPr>
          <w:rFonts w:ascii="Arial Narrow" w:hAnsi="Arial Narrow"/>
          <w:sz w:val="24"/>
          <w:szCs w:val="24"/>
        </w:rPr>
        <w:t>) as</w:t>
      </w:r>
      <w:r w:rsidR="005B4AEC">
        <w:rPr>
          <w:rFonts w:ascii="Arial Narrow" w:hAnsi="Arial Narrow"/>
          <w:sz w:val="24"/>
          <w:szCs w:val="24"/>
        </w:rPr>
        <w:t xml:space="preserve"> the primary </w:t>
      </w:r>
      <w:r w:rsidR="004712DB">
        <w:rPr>
          <w:rFonts w:ascii="Arial Narrow" w:hAnsi="Arial Narrow"/>
          <w:sz w:val="24"/>
          <w:szCs w:val="24"/>
        </w:rPr>
        <w:t xml:space="preserve">early detection tool </w:t>
      </w:r>
      <w:r w:rsidR="00165FC1">
        <w:rPr>
          <w:rFonts w:ascii="Arial Narrow" w:hAnsi="Arial Narrow"/>
          <w:sz w:val="24"/>
          <w:szCs w:val="24"/>
        </w:rPr>
        <w:t>an</w:t>
      </w:r>
      <w:r w:rsidR="00330CC3">
        <w:rPr>
          <w:rFonts w:ascii="Arial Narrow" w:hAnsi="Arial Narrow"/>
          <w:sz w:val="24"/>
          <w:szCs w:val="24"/>
        </w:rPr>
        <w:t>d</w:t>
      </w:r>
      <w:r w:rsidR="00F243D9">
        <w:rPr>
          <w:rFonts w:ascii="Arial Narrow" w:hAnsi="Arial Narrow"/>
          <w:sz w:val="24"/>
          <w:szCs w:val="24"/>
        </w:rPr>
        <w:t xml:space="preserve"> it</w:t>
      </w:r>
      <w:r w:rsidR="00330CC3">
        <w:rPr>
          <w:rFonts w:ascii="Arial Narrow" w:hAnsi="Arial Narrow"/>
          <w:sz w:val="24"/>
          <w:szCs w:val="24"/>
        </w:rPr>
        <w:t xml:space="preserve"> is the standard recognized by </w:t>
      </w:r>
      <w:r>
        <w:rPr>
          <w:rFonts w:ascii="Arial Narrow" w:hAnsi="Arial Narrow"/>
          <w:sz w:val="24"/>
          <w:szCs w:val="24"/>
        </w:rPr>
        <w:t>F</w:t>
      </w:r>
      <w:r w:rsidR="00165FC1">
        <w:rPr>
          <w:rFonts w:ascii="Arial Narrow" w:hAnsi="Arial Narrow"/>
          <w:sz w:val="24"/>
          <w:szCs w:val="24"/>
        </w:rPr>
        <w:t>WP. Increasingly, partners have</w:t>
      </w:r>
      <w:r w:rsidR="007D1B13">
        <w:rPr>
          <w:rFonts w:ascii="Arial Narrow" w:hAnsi="Arial Narrow"/>
          <w:sz w:val="24"/>
          <w:szCs w:val="24"/>
        </w:rPr>
        <w:t xml:space="preserve"> </w:t>
      </w:r>
      <w:r>
        <w:rPr>
          <w:rFonts w:ascii="Arial Narrow" w:hAnsi="Arial Narrow"/>
          <w:sz w:val="24"/>
          <w:szCs w:val="24"/>
        </w:rPr>
        <w:t xml:space="preserve">collected </w:t>
      </w:r>
      <w:r w:rsidR="00165FC1">
        <w:rPr>
          <w:rFonts w:ascii="Arial Narrow" w:hAnsi="Arial Narrow"/>
          <w:sz w:val="24"/>
          <w:szCs w:val="24"/>
        </w:rPr>
        <w:t>e</w:t>
      </w:r>
      <w:r w:rsidR="00F66AA6">
        <w:rPr>
          <w:rFonts w:ascii="Arial Narrow" w:hAnsi="Arial Narrow"/>
          <w:sz w:val="24"/>
          <w:szCs w:val="24"/>
        </w:rPr>
        <w:t>nvironmental DNA (</w:t>
      </w:r>
      <w:r w:rsidRPr="009C0882">
        <w:rPr>
          <w:rFonts w:ascii="Arial Narrow" w:hAnsi="Arial Narrow"/>
          <w:i/>
          <w:sz w:val="24"/>
          <w:szCs w:val="24"/>
        </w:rPr>
        <w:t>e</w:t>
      </w:r>
      <w:r w:rsidR="00F66AA6">
        <w:rPr>
          <w:rFonts w:ascii="Arial Narrow" w:hAnsi="Arial Narrow"/>
          <w:sz w:val="24"/>
          <w:szCs w:val="24"/>
        </w:rPr>
        <w:t>DNA) samples</w:t>
      </w:r>
      <w:r w:rsidR="00165FC1">
        <w:rPr>
          <w:rFonts w:ascii="Arial Narrow" w:hAnsi="Arial Narrow"/>
          <w:sz w:val="24"/>
          <w:szCs w:val="24"/>
        </w:rPr>
        <w:t>.</w:t>
      </w:r>
      <w:r w:rsidR="007D1B13">
        <w:rPr>
          <w:rFonts w:ascii="Arial Narrow" w:hAnsi="Arial Narrow"/>
          <w:sz w:val="24"/>
          <w:szCs w:val="24"/>
        </w:rPr>
        <w:t xml:space="preserve"> Other early detection and monitoring tools include the deployment of artificial substrates and ocular surveys </w:t>
      </w:r>
      <w:r w:rsidR="00165FC1">
        <w:rPr>
          <w:rFonts w:ascii="Arial Narrow" w:hAnsi="Arial Narrow"/>
          <w:sz w:val="24"/>
          <w:szCs w:val="24"/>
        </w:rPr>
        <w:t xml:space="preserve">around boat ramps and other prioritized </w:t>
      </w:r>
      <w:r w:rsidR="007D1B13">
        <w:rPr>
          <w:rFonts w:ascii="Arial Narrow" w:hAnsi="Arial Narrow"/>
          <w:sz w:val="24"/>
          <w:szCs w:val="24"/>
        </w:rPr>
        <w:t xml:space="preserve">shoreline areas. Citizen scientist volunteers are often the eyes in the field for their local lake. An example of </w:t>
      </w:r>
      <w:r w:rsidR="00793314">
        <w:rPr>
          <w:rFonts w:ascii="Arial Narrow" w:hAnsi="Arial Narrow"/>
          <w:sz w:val="24"/>
          <w:szCs w:val="24"/>
        </w:rPr>
        <w:t xml:space="preserve">an existing AIS-related </w:t>
      </w:r>
      <w:r w:rsidR="007D1B13">
        <w:rPr>
          <w:rFonts w:ascii="Arial Narrow" w:hAnsi="Arial Narrow"/>
          <w:sz w:val="24"/>
          <w:szCs w:val="24"/>
        </w:rPr>
        <w:t xml:space="preserve">citizen scientist program in the Upper Columbia River Basin is the Northwest Montana Lakes Volunteer Monitoring Network (NWMTLVMN). See </w:t>
      </w:r>
      <w:r w:rsidR="00035440">
        <w:rPr>
          <w:rFonts w:ascii="Arial Narrow" w:hAnsi="Arial Narrow"/>
          <w:sz w:val="24"/>
          <w:szCs w:val="24"/>
        </w:rPr>
        <w:t>Section 10 for sampling and other recommendations for the Upper Columbia River Basin.</w:t>
      </w:r>
    </w:p>
    <w:p w14:paraId="31CA8E90" w14:textId="35DDF395" w:rsidR="00423FA6" w:rsidRDefault="00423FA6" w:rsidP="0014692F">
      <w:pPr>
        <w:spacing w:after="0" w:line="240" w:lineRule="auto"/>
        <w:rPr>
          <w:rFonts w:ascii="Arial Narrow" w:hAnsi="Arial Narrow"/>
          <w:sz w:val="26"/>
          <w:szCs w:val="26"/>
        </w:rPr>
      </w:pPr>
    </w:p>
    <w:p w14:paraId="1F02BCA0" w14:textId="35F8E3AB" w:rsidR="00F243D9" w:rsidRPr="00546E5B" w:rsidRDefault="0047437C" w:rsidP="0047437C">
      <w:pPr>
        <w:pStyle w:val="Heading1"/>
        <w:rPr>
          <w:b/>
        </w:rPr>
      </w:pPr>
      <w:bookmarkStart w:id="10" w:name="_Toc33179040"/>
      <w:r w:rsidRPr="00546E5B">
        <w:rPr>
          <w:b/>
        </w:rPr>
        <w:t xml:space="preserve">7.0 </w:t>
      </w:r>
      <w:r w:rsidR="00F243D9" w:rsidRPr="00546E5B">
        <w:rPr>
          <w:b/>
        </w:rPr>
        <w:t>Sample Collection and Equipment Decontamination Protocols</w:t>
      </w:r>
      <w:bookmarkEnd w:id="10"/>
    </w:p>
    <w:p w14:paraId="470AFEFF" w14:textId="2DB2AC9D" w:rsidR="00F243D9" w:rsidRDefault="00F243D9" w:rsidP="00F243D9">
      <w:pPr>
        <w:spacing w:after="0" w:line="240" w:lineRule="auto"/>
        <w:rPr>
          <w:rFonts w:ascii="Arial Narrow" w:hAnsi="Arial Narrow"/>
          <w:sz w:val="24"/>
          <w:szCs w:val="24"/>
        </w:rPr>
      </w:pPr>
      <w:r>
        <w:rPr>
          <w:rFonts w:ascii="Arial Narrow" w:hAnsi="Arial Narrow"/>
          <w:sz w:val="24"/>
          <w:szCs w:val="24"/>
        </w:rPr>
        <w:t xml:space="preserve">Sample collection protocols often vary by partner due to funding availability, staffing levels, and environmental conditions. Project partners should use the </w:t>
      </w:r>
      <w:hyperlink r:id="rId10" w:history="1">
        <w:r w:rsidRPr="00391E1A">
          <w:rPr>
            <w:rStyle w:val="Hyperlink"/>
            <w:rFonts w:ascii="Arial Narrow" w:hAnsi="Arial Narrow"/>
            <w:sz w:val="24"/>
            <w:szCs w:val="24"/>
          </w:rPr>
          <w:t>FWP AIS Management Program Field Sampling and Laboratory Standard Operating Procedures</w:t>
        </w:r>
      </w:hyperlink>
      <w:r>
        <w:rPr>
          <w:rFonts w:ascii="Arial Narrow" w:hAnsi="Arial Narrow"/>
          <w:sz w:val="24"/>
          <w:szCs w:val="24"/>
        </w:rPr>
        <w:t xml:space="preserve"> (201</w:t>
      </w:r>
      <w:r w:rsidR="00391E1A">
        <w:rPr>
          <w:rFonts w:ascii="Arial Narrow" w:hAnsi="Arial Narrow"/>
          <w:sz w:val="24"/>
          <w:szCs w:val="24"/>
        </w:rPr>
        <w:t>9</w:t>
      </w:r>
      <w:r>
        <w:rPr>
          <w:rFonts w:ascii="Arial Narrow" w:hAnsi="Arial Narrow"/>
          <w:sz w:val="24"/>
          <w:szCs w:val="24"/>
        </w:rPr>
        <w:t xml:space="preserve">), or the Western Regional Panel on Aquatic Nuisance Species Sampling and Monitoring Protocol (2018) as a starting point for their specific program needs. eDNA monitoring procedures </w:t>
      </w:r>
      <w:r w:rsidRPr="00A37A7D">
        <w:rPr>
          <w:rFonts w:ascii="Arial Narrow" w:hAnsi="Arial Narrow"/>
          <w:sz w:val="24"/>
          <w:szCs w:val="24"/>
        </w:rPr>
        <w:t xml:space="preserve">should follow lab-specific protocols.  </w:t>
      </w:r>
      <w:r w:rsidR="00A37A7D" w:rsidRPr="00A37A7D">
        <w:rPr>
          <w:rFonts w:ascii="Arial Narrow" w:eastAsia="Times New Roman" w:hAnsi="Arial Narrow"/>
          <w:color w:val="000000"/>
          <w:sz w:val="24"/>
          <w:szCs w:val="24"/>
        </w:rPr>
        <w:t>The Flathead Lake Biological Station,</w:t>
      </w:r>
      <w:r w:rsidR="00A37A7D" w:rsidRPr="00A37A7D">
        <w:rPr>
          <w:rFonts w:ascii="Arial Narrow" w:eastAsia="Times New Roman" w:hAnsi="Arial Narrow"/>
          <w:color w:val="000000"/>
          <w:sz w:val="24"/>
          <w:szCs w:val="24"/>
        </w:rPr>
        <w:t xml:space="preserve"> University of Montana (FLBS) can </w:t>
      </w:r>
      <w:r w:rsidRPr="00A37A7D">
        <w:rPr>
          <w:rFonts w:ascii="Arial Narrow" w:hAnsi="Arial Narrow"/>
          <w:sz w:val="24"/>
          <w:szCs w:val="24"/>
        </w:rPr>
        <w:t>provide protocols for invasive mussel eDNA sample collection. The reports cover sample collection and equipment decontamination protocols. Partners should communicate with their receiving analytical laboratory</w:t>
      </w:r>
      <w:r>
        <w:rPr>
          <w:rFonts w:ascii="Arial Narrow" w:hAnsi="Arial Narrow"/>
          <w:sz w:val="24"/>
          <w:szCs w:val="24"/>
        </w:rPr>
        <w:t xml:space="preserve"> for any special instructions, including sample preservation. FWP has also developed an AIS sampling data application (app) that is available to partners to encourage consistent and timely data collection. FWP is developing a training program for partners interested in AIS survey and sampling efforts. The training reviews AIS survey and sample collection protocols for invasive mussels, weeds, clams, snails and crayfish. </w:t>
      </w:r>
    </w:p>
    <w:p w14:paraId="55E5CB77" w14:textId="6BBB6BE5" w:rsidR="00C76995" w:rsidRDefault="00C76995" w:rsidP="00F243D9">
      <w:pPr>
        <w:spacing w:after="0" w:line="240" w:lineRule="auto"/>
        <w:rPr>
          <w:rFonts w:ascii="Arial Narrow" w:hAnsi="Arial Narrow"/>
          <w:sz w:val="24"/>
          <w:szCs w:val="24"/>
        </w:rPr>
      </w:pPr>
    </w:p>
    <w:p w14:paraId="0BE5514F" w14:textId="618C456A" w:rsidR="00F243D9" w:rsidRDefault="00EC4806" w:rsidP="0066062B">
      <w:pPr>
        <w:autoSpaceDE w:val="0"/>
        <w:autoSpaceDN w:val="0"/>
        <w:adjustRightInd w:val="0"/>
        <w:spacing w:after="0" w:line="240" w:lineRule="auto"/>
        <w:rPr>
          <w:rFonts w:ascii="Arial Narrow" w:hAnsi="Arial Narrow" w:cs="TimesNewRomanPSMT"/>
          <w:color w:val="231F20"/>
          <w:sz w:val="24"/>
          <w:szCs w:val="24"/>
        </w:rPr>
      </w:pPr>
      <w:r>
        <w:rPr>
          <w:rFonts w:ascii="Arial Narrow" w:hAnsi="Arial Narrow" w:cs="TimesNewRomanPSMT"/>
          <w:color w:val="231F20"/>
          <w:sz w:val="24"/>
          <w:szCs w:val="24"/>
        </w:rPr>
        <w:t xml:space="preserve">Dreissenid mussel habitat suitability is based on many factors, including calcium, pH, alkalinity, and temperature. Western jurisdictions often use calcium data as a predictor of potential mussel invasion, including the state of Montana (see figure XX below). </w:t>
      </w:r>
      <w:proofErr w:type="gramStart"/>
      <w:r w:rsidR="0066062B">
        <w:rPr>
          <w:rFonts w:ascii="Arial Narrow" w:hAnsi="Arial Narrow" w:cs="TimesNewRomanPSMT"/>
          <w:color w:val="231F20"/>
          <w:sz w:val="24"/>
          <w:szCs w:val="24"/>
        </w:rPr>
        <w:t>The majority of</w:t>
      </w:r>
      <w:proofErr w:type="gramEnd"/>
      <w:r w:rsidR="0066062B" w:rsidRPr="0066062B">
        <w:rPr>
          <w:rFonts w:ascii="Arial Narrow" w:hAnsi="Arial Narrow" w:cs="TimesNewRomanPSMT"/>
          <w:color w:val="231F20"/>
          <w:sz w:val="24"/>
          <w:szCs w:val="24"/>
        </w:rPr>
        <w:t xml:space="preserve"> lakes</w:t>
      </w:r>
      <w:r w:rsidR="0066062B">
        <w:rPr>
          <w:rFonts w:ascii="Arial Narrow" w:hAnsi="Arial Narrow" w:cs="TimesNewRomanPSMT"/>
          <w:color w:val="231F20"/>
          <w:sz w:val="24"/>
          <w:szCs w:val="24"/>
        </w:rPr>
        <w:t xml:space="preserve"> within the Upper Columbia Basin</w:t>
      </w:r>
      <w:r w:rsidR="0066062B" w:rsidRPr="0066062B">
        <w:rPr>
          <w:rFonts w:ascii="Arial Narrow" w:hAnsi="Arial Narrow" w:cs="TimesNewRomanPSMT"/>
          <w:color w:val="231F20"/>
          <w:sz w:val="24"/>
          <w:szCs w:val="24"/>
        </w:rPr>
        <w:t xml:space="preserve"> fall within the tolerance threshold for invasive mussel habitation if calcium is analyzed independently. Although there is much variability in calciu</w:t>
      </w:r>
      <w:r w:rsidR="0066062B">
        <w:rPr>
          <w:rFonts w:ascii="Arial Narrow" w:hAnsi="Arial Narrow" w:cs="TimesNewRomanPSMT"/>
          <w:color w:val="231F20"/>
          <w:sz w:val="24"/>
          <w:szCs w:val="24"/>
        </w:rPr>
        <w:t>m concentrations between</w:t>
      </w:r>
      <w:r w:rsidR="0066062B" w:rsidRPr="0066062B">
        <w:rPr>
          <w:rFonts w:ascii="Arial Narrow" w:hAnsi="Arial Narrow" w:cs="TimesNewRomanPSMT"/>
          <w:color w:val="231F20"/>
          <w:sz w:val="24"/>
          <w:szCs w:val="24"/>
        </w:rPr>
        <w:t xml:space="preserve"> lakes, it is evid</w:t>
      </w:r>
      <w:r w:rsidR="0066062B">
        <w:rPr>
          <w:rFonts w:ascii="Arial Narrow" w:hAnsi="Arial Narrow" w:cs="TimesNewRomanPSMT"/>
          <w:color w:val="231F20"/>
          <w:sz w:val="24"/>
          <w:szCs w:val="24"/>
        </w:rPr>
        <w:t>ent that the overall risk-</w:t>
      </w:r>
      <w:r w:rsidR="0066062B" w:rsidRPr="0066062B">
        <w:rPr>
          <w:rFonts w:ascii="Arial Narrow" w:hAnsi="Arial Narrow" w:cs="TimesNewRomanPSMT"/>
          <w:color w:val="231F20"/>
          <w:sz w:val="24"/>
          <w:szCs w:val="24"/>
        </w:rPr>
        <w:t>based habitat suitability is high. Determining lakes that are most suitable for zebra/quagga mussels will be especially important in making management decisions unique to each lake, especially if an infestation occurs. Alkalinity concentrations for all program lakes meet the minimum requirement of 18 mg/L for zebra/quagga mussel habitation</w:t>
      </w:r>
      <w:r w:rsidR="00B16FBC">
        <w:rPr>
          <w:rFonts w:ascii="Arial Narrow" w:hAnsi="Arial Narrow" w:cs="TimesNewRomanPSMT"/>
          <w:color w:val="231F20"/>
          <w:sz w:val="24"/>
          <w:szCs w:val="24"/>
        </w:rPr>
        <w:t xml:space="preserve"> (Northwest Montana Lakes Volunteer Monitoring Network 2018 Annual Report)</w:t>
      </w:r>
      <w:r w:rsidR="0066062B" w:rsidRPr="0066062B">
        <w:rPr>
          <w:rFonts w:ascii="Arial Narrow" w:hAnsi="Arial Narrow" w:cs="TimesNewRomanPSMT"/>
          <w:color w:val="231F20"/>
          <w:sz w:val="24"/>
          <w:szCs w:val="24"/>
        </w:rPr>
        <w:t>.</w:t>
      </w:r>
      <w:r w:rsidR="0066062B">
        <w:rPr>
          <w:rFonts w:ascii="Arial Narrow" w:hAnsi="Arial Narrow" w:cs="TimesNewRomanPSMT"/>
          <w:color w:val="231F20"/>
          <w:sz w:val="24"/>
          <w:szCs w:val="24"/>
        </w:rPr>
        <w:t xml:space="preserve"> Calcium data will be collected in the 2021 season and incorporated in a future iteration of the Upper Columbia Basin AIS Ea</w:t>
      </w:r>
      <w:r w:rsidR="00B16FBC">
        <w:rPr>
          <w:rFonts w:ascii="Arial Narrow" w:hAnsi="Arial Narrow" w:cs="TimesNewRomanPSMT"/>
          <w:color w:val="231F20"/>
          <w:sz w:val="24"/>
          <w:szCs w:val="24"/>
        </w:rPr>
        <w:t xml:space="preserve">rly Detection &amp; Monitoring Plan. </w:t>
      </w:r>
      <w:r w:rsidR="0066062B">
        <w:rPr>
          <w:rFonts w:ascii="Arial Narrow" w:hAnsi="Arial Narrow" w:cs="TimesNewRomanPSMT"/>
          <w:color w:val="231F20"/>
          <w:sz w:val="24"/>
          <w:szCs w:val="24"/>
        </w:rPr>
        <w:t xml:space="preserve">  </w:t>
      </w:r>
    </w:p>
    <w:p w14:paraId="3B8855A2" w14:textId="5F016304" w:rsidR="00EC4806" w:rsidRDefault="00EC4806" w:rsidP="0066062B">
      <w:pPr>
        <w:autoSpaceDE w:val="0"/>
        <w:autoSpaceDN w:val="0"/>
        <w:adjustRightInd w:val="0"/>
        <w:spacing w:after="0" w:line="240" w:lineRule="auto"/>
        <w:rPr>
          <w:rFonts w:ascii="Arial Narrow" w:hAnsi="Arial Narrow" w:cs="TimesNewRomanPSMT"/>
          <w:color w:val="231F20"/>
          <w:sz w:val="24"/>
          <w:szCs w:val="24"/>
        </w:rPr>
      </w:pPr>
      <w:r>
        <w:rPr>
          <w:rFonts w:ascii="Arial Narrow" w:hAnsi="Arial Narrow" w:cs="TimesNewRomanPSMT"/>
          <w:noProof/>
          <w:color w:val="231F20"/>
          <w:sz w:val="24"/>
          <w:szCs w:val="24"/>
        </w:rPr>
        <w:drawing>
          <wp:anchor distT="0" distB="0" distL="114300" distR="114300" simplePos="0" relativeHeight="251658240" behindDoc="0" locked="0" layoutInCell="1" allowOverlap="1" wp14:anchorId="216860C2" wp14:editId="4A41A8DC">
            <wp:simplePos x="0" y="0"/>
            <wp:positionH relativeFrom="column">
              <wp:posOffset>-468630</wp:posOffset>
            </wp:positionH>
            <wp:positionV relativeFrom="paragraph">
              <wp:posOffset>266065</wp:posOffset>
            </wp:positionV>
            <wp:extent cx="6783070" cy="43891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sel invasion potential.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783070" cy="438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59073" w14:textId="4B63FE83" w:rsidR="00EC4806" w:rsidRPr="00EC4806" w:rsidRDefault="00EC4806" w:rsidP="00EC4806">
      <w:pPr>
        <w:spacing w:after="0" w:line="240" w:lineRule="auto"/>
        <w:rPr>
          <w:rFonts w:ascii="Arial Narrow" w:hAnsi="Arial Narrow"/>
          <w:sz w:val="24"/>
          <w:szCs w:val="24"/>
        </w:rPr>
      </w:pPr>
      <w:r w:rsidRPr="00EC4806">
        <w:rPr>
          <w:rFonts w:ascii="Arial Narrow" w:hAnsi="Arial Narrow"/>
          <w:b/>
          <w:sz w:val="24"/>
          <w:szCs w:val="24"/>
        </w:rPr>
        <w:t>Figure 1</w:t>
      </w:r>
      <w:r w:rsidRPr="00EC4806">
        <w:rPr>
          <w:rFonts w:ascii="Arial Narrow" w:hAnsi="Arial Narrow"/>
          <w:sz w:val="24"/>
          <w:szCs w:val="24"/>
        </w:rPr>
        <w:t xml:space="preserve"> (above). </w:t>
      </w:r>
      <w:r>
        <w:rPr>
          <w:rFonts w:ascii="Arial Narrow" w:hAnsi="Arial Narrow"/>
          <w:sz w:val="24"/>
          <w:szCs w:val="24"/>
        </w:rPr>
        <w:t xml:space="preserve">Dreissenid Mussel Invasion Potential Map (Montana FWP and DNRC). </w:t>
      </w:r>
    </w:p>
    <w:p w14:paraId="47CE5064" w14:textId="5A6A8D85" w:rsidR="00EC4806" w:rsidRPr="0066062B" w:rsidRDefault="00EC4806" w:rsidP="00EC4806">
      <w:pPr>
        <w:autoSpaceDE w:val="0"/>
        <w:autoSpaceDN w:val="0"/>
        <w:adjustRightInd w:val="0"/>
        <w:spacing w:after="0" w:line="240" w:lineRule="auto"/>
        <w:rPr>
          <w:rFonts w:ascii="Arial Narrow" w:hAnsi="Arial Narrow" w:cs="TimesNewRomanPSMT"/>
          <w:color w:val="231F20"/>
          <w:sz w:val="24"/>
          <w:szCs w:val="24"/>
        </w:rPr>
      </w:pPr>
    </w:p>
    <w:p w14:paraId="11A2FE06" w14:textId="77777777" w:rsidR="0066062B" w:rsidRDefault="0066062B" w:rsidP="00F243D9">
      <w:pPr>
        <w:spacing w:after="0" w:line="240" w:lineRule="auto"/>
        <w:rPr>
          <w:rFonts w:ascii="Arial Narrow" w:hAnsi="Arial Narrow"/>
          <w:sz w:val="24"/>
          <w:szCs w:val="24"/>
        </w:rPr>
      </w:pPr>
    </w:p>
    <w:p w14:paraId="776D00EA" w14:textId="2F2DF87F" w:rsidR="00F243D9" w:rsidRDefault="00F243D9" w:rsidP="00F243D9">
      <w:pPr>
        <w:spacing w:after="0" w:line="240" w:lineRule="auto"/>
        <w:rPr>
          <w:rFonts w:ascii="Arial Narrow" w:hAnsi="Arial Narrow"/>
          <w:sz w:val="24"/>
          <w:szCs w:val="24"/>
        </w:rPr>
      </w:pPr>
      <w:r>
        <w:rPr>
          <w:rFonts w:ascii="Arial Narrow" w:hAnsi="Arial Narrow"/>
          <w:sz w:val="24"/>
          <w:szCs w:val="24"/>
        </w:rPr>
        <w:t xml:space="preserve">In April 2018, a six-person panel of AIS </w:t>
      </w:r>
      <w:r w:rsidRPr="00631185">
        <w:rPr>
          <w:rFonts w:ascii="Arial Narrow" w:hAnsi="Arial Narrow"/>
          <w:i/>
          <w:sz w:val="24"/>
          <w:szCs w:val="24"/>
        </w:rPr>
        <w:t>e</w:t>
      </w:r>
      <w:r>
        <w:rPr>
          <w:rFonts w:ascii="Arial Narrow" w:hAnsi="Arial Narrow"/>
          <w:sz w:val="24"/>
          <w:szCs w:val="24"/>
        </w:rPr>
        <w:t>DNA experts were assembled by MISC</w:t>
      </w:r>
      <w:r w:rsidRPr="00631185">
        <w:rPr>
          <w:rFonts w:ascii="Arial Narrow" w:hAnsi="Arial Narrow"/>
          <w:sz w:val="24"/>
          <w:szCs w:val="24"/>
        </w:rPr>
        <w:t xml:space="preserve"> to evaluat</w:t>
      </w:r>
      <w:r>
        <w:rPr>
          <w:rFonts w:ascii="Arial Narrow" w:hAnsi="Arial Narrow"/>
          <w:sz w:val="24"/>
          <w:szCs w:val="24"/>
        </w:rPr>
        <w:t>e the use of eDNA for D</w:t>
      </w:r>
      <w:r w:rsidRPr="00631185">
        <w:rPr>
          <w:rFonts w:ascii="Arial Narrow" w:hAnsi="Arial Narrow"/>
          <w:sz w:val="24"/>
          <w:szCs w:val="24"/>
        </w:rPr>
        <w:t>reissenid mussel early detection and provide input and guidance to managers regarding its use in Montana.</w:t>
      </w:r>
      <w:r>
        <w:rPr>
          <w:rFonts w:ascii="Arial Narrow" w:hAnsi="Arial Narrow"/>
          <w:sz w:val="24"/>
          <w:szCs w:val="24"/>
        </w:rPr>
        <w:t xml:space="preserve"> Key findings from that panel discussion are found in Appendix I. Further </w:t>
      </w:r>
      <w:r w:rsidR="00C76995">
        <w:rPr>
          <w:rFonts w:ascii="Arial Narrow" w:hAnsi="Arial Narrow"/>
          <w:sz w:val="24"/>
          <w:szCs w:val="24"/>
        </w:rPr>
        <w:t xml:space="preserve">information can be found at </w:t>
      </w:r>
      <w:hyperlink r:id="rId12" w:history="1">
        <w:r w:rsidRPr="00C76995">
          <w:rPr>
            <w:rStyle w:val="Hyperlink"/>
            <w:rFonts w:ascii="Arial Narrow" w:hAnsi="Arial Narrow"/>
            <w:sz w:val="24"/>
            <w:szCs w:val="24"/>
          </w:rPr>
          <w:t>CleanDrainDryMT.com</w:t>
        </w:r>
      </w:hyperlink>
      <w:r w:rsidR="00C76995">
        <w:rPr>
          <w:rFonts w:ascii="Arial Narrow" w:hAnsi="Arial Narrow"/>
          <w:sz w:val="24"/>
          <w:szCs w:val="24"/>
        </w:rPr>
        <w:t xml:space="preserve">. </w:t>
      </w:r>
    </w:p>
    <w:p w14:paraId="2651FDCD" w14:textId="30F4506A" w:rsidR="00F243D9" w:rsidRDefault="00F243D9" w:rsidP="0014692F">
      <w:pPr>
        <w:spacing w:after="0" w:line="240" w:lineRule="auto"/>
        <w:rPr>
          <w:rFonts w:ascii="Arial Narrow" w:hAnsi="Arial Narrow"/>
          <w:sz w:val="26"/>
          <w:szCs w:val="26"/>
        </w:rPr>
      </w:pPr>
    </w:p>
    <w:p w14:paraId="50D313FA" w14:textId="627F6B99" w:rsidR="00F243D9" w:rsidRDefault="00F243D9" w:rsidP="0014692F">
      <w:pPr>
        <w:spacing w:after="0" w:line="240" w:lineRule="auto"/>
        <w:rPr>
          <w:rFonts w:ascii="Arial Narrow" w:hAnsi="Arial Narrow"/>
          <w:sz w:val="26"/>
          <w:szCs w:val="26"/>
        </w:rPr>
      </w:pPr>
      <w:r>
        <w:rPr>
          <w:noProof/>
        </w:rPr>
        <w:drawing>
          <wp:inline distT="0" distB="0" distL="0" distR="0" wp14:anchorId="4D4FAE96" wp14:editId="5D4704AA">
            <wp:extent cx="5028121" cy="7589520"/>
            <wp:effectExtent l="133350" t="114300" r="153670" b="163830"/>
            <wp:docPr id="4" name="Picture 3">
              <a:extLst xmlns:a="http://schemas.openxmlformats.org/drawingml/2006/main">
                <a:ext uri="{FF2B5EF4-FFF2-40B4-BE49-F238E27FC236}">
                  <a16:creationId xmlns:a16="http://schemas.microsoft.com/office/drawing/2014/main" id="{8B0EA5E7-053C-4CB2-A6DC-B61E44ACEA3C}"/>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0EA5E7-053C-4CB2-A6DC-B61E44ACEA3C}"/>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028121" cy="758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C9FA5E" w14:textId="5079B159" w:rsidR="003D11A8" w:rsidRPr="00A37A7D" w:rsidRDefault="00EC4806" w:rsidP="003D11A8">
      <w:pPr>
        <w:spacing w:after="0" w:line="240" w:lineRule="auto"/>
        <w:rPr>
          <w:rFonts w:ascii="Arial Narrow" w:hAnsi="Arial Narrow"/>
          <w:sz w:val="24"/>
          <w:szCs w:val="24"/>
        </w:rPr>
      </w:pPr>
      <w:bookmarkStart w:id="11" w:name="_Hlk32570118"/>
      <w:r w:rsidRPr="00EC4806">
        <w:rPr>
          <w:rFonts w:ascii="Arial Narrow" w:hAnsi="Arial Narrow"/>
          <w:b/>
          <w:sz w:val="24"/>
          <w:szCs w:val="24"/>
        </w:rPr>
        <w:t>Figure 2</w:t>
      </w:r>
      <w:r w:rsidR="0066062B" w:rsidRPr="00EC4806">
        <w:rPr>
          <w:rFonts w:ascii="Arial Narrow" w:hAnsi="Arial Narrow"/>
          <w:sz w:val="24"/>
          <w:szCs w:val="24"/>
        </w:rPr>
        <w:t xml:space="preserve"> (above)</w:t>
      </w:r>
      <w:r w:rsidR="0014692F" w:rsidRPr="00EC4806">
        <w:rPr>
          <w:rFonts w:ascii="Arial Narrow" w:hAnsi="Arial Narrow"/>
          <w:sz w:val="24"/>
          <w:szCs w:val="24"/>
        </w:rPr>
        <w:t>. 2</w:t>
      </w:r>
      <w:r w:rsidR="00501AFB" w:rsidRPr="00EC4806">
        <w:rPr>
          <w:rFonts w:ascii="Arial Narrow" w:hAnsi="Arial Narrow"/>
          <w:sz w:val="24"/>
          <w:szCs w:val="24"/>
        </w:rPr>
        <w:t>01</w:t>
      </w:r>
      <w:r w:rsidR="00E24705" w:rsidRPr="00EC4806">
        <w:rPr>
          <w:rFonts w:ascii="Arial Narrow" w:hAnsi="Arial Narrow"/>
          <w:sz w:val="24"/>
          <w:szCs w:val="24"/>
        </w:rPr>
        <w:t>9</w:t>
      </w:r>
      <w:r w:rsidR="00501AFB" w:rsidRPr="00EC4806">
        <w:rPr>
          <w:rFonts w:ascii="Arial Narrow" w:hAnsi="Arial Narrow"/>
          <w:sz w:val="24"/>
          <w:szCs w:val="24"/>
        </w:rPr>
        <w:t xml:space="preserve"> Upper Columbia River Basin </w:t>
      </w:r>
      <w:r w:rsidR="00F243D9" w:rsidRPr="00EC4806">
        <w:rPr>
          <w:rFonts w:ascii="Arial Narrow" w:hAnsi="Arial Narrow"/>
          <w:sz w:val="24"/>
          <w:szCs w:val="24"/>
        </w:rPr>
        <w:t>invasive mussel monitoring locations</w:t>
      </w:r>
      <w:bookmarkEnd w:id="11"/>
      <w:r w:rsidR="0066062B" w:rsidRPr="00EC4806">
        <w:rPr>
          <w:rFonts w:ascii="Arial Narrow" w:hAnsi="Arial Narrow"/>
          <w:sz w:val="24"/>
          <w:szCs w:val="24"/>
        </w:rPr>
        <w:t xml:space="preserve"> (</w:t>
      </w:r>
      <w:r w:rsidR="000A713B" w:rsidRPr="00EC4806">
        <w:rPr>
          <w:rFonts w:ascii="Arial Narrow" w:hAnsi="Arial Narrow"/>
          <w:sz w:val="24"/>
          <w:szCs w:val="24"/>
        </w:rPr>
        <w:t>courtesy Phil Matson, The University of Montana, Flathead Lake Biological Station</w:t>
      </w:r>
      <w:r w:rsidR="0066062B" w:rsidRPr="00EC4806">
        <w:rPr>
          <w:rFonts w:ascii="Arial Narrow" w:hAnsi="Arial Narrow"/>
          <w:sz w:val="24"/>
          <w:szCs w:val="24"/>
        </w:rPr>
        <w:t>)</w:t>
      </w:r>
      <w:r w:rsidR="000A713B" w:rsidRPr="00EC4806">
        <w:rPr>
          <w:rFonts w:ascii="Arial Narrow" w:hAnsi="Arial Narrow"/>
          <w:sz w:val="24"/>
          <w:szCs w:val="24"/>
        </w:rPr>
        <w:t xml:space="preserve">. </w:t>
      </w:r>
    </w:p>
    <w:p w14:paraId="3A96AB36" w14:textId="2B253CA1" w:rsidR="003A7642" w:rsidRPr="0047437C" w:rsidRDefault="0047437C" w:rsidP="0047437C">
      <w:pPr>
        <w:pStyle w:val="Heading1"/>
        <w:rPr>
          <w:b/>
        </w:rPr>
      </w:pPr>
      <w:bookmarkStart w:id="12" w:name="_Toc33179041"/>
      <w:r>
        <w:rPr>
          <w:b/>
        </w:rPr>
        <w:t>8.0</w:t>
      </w:r>
      <w:r w:rsidR="003A7642" w:rsidRPr="0047437C">
        <w:rPr>
          <w:b/>
        </w:rPr>
        <w:t xml:space="preserve">     </w:t>
      </w:r>
      <w:r w:rsidR="00F66AA6" w:rsidRPr="0047437C">
        <w:rPr>
          <w:b/>
        </w:rPr>
        <w:t xml:space="preserve"> </w:t>
      </w:r>
      <w:r w:rsidR="003A7642" w:rsidRPr="0047437C">
        <w:rPr>
          <w:b/>
        </w:rPr>
        <w:t>Analytical Laboratories</w:t>
      </w:r>
      <w:bookmarkEnd w:id="12"/>
    </w:p>
    <w:p w14:paraId="4132FFE6" w14:textId="77777777" w:rsidR="00793A6F" w:rsidRDefault="001716BB" w:rsidP="003D11A8">
      <w:pPr>
        <w:spacing w:after="0" w:line="240" w:lineRule="auto"/>
        <w:rPr>
          <w:rFonts w:ascii="Arial Narrow" w:hAnsi="Arial Narrow"/>
          <w:sz w:val="24"/>
          <w:szCs w:val="24"/>
        </w:rPr>
      </w:pPr>
      <w:r>
        <w:rPr>
          <w:rFonts w:ascii="Arial Narrow" w:hAnsi="Arial Narrow"/>
          <w:sz w:val="24"/>
          <w:szCs w:val="24"/>
        </w:rPr>
        <w:t>Project partners in the Upper Columbia Ri</w:t>
      </w:r>
      <w:r w:rsidR="00A509BA">
        <w:rPr>
          <w:rFonts w:ascii="Arial Narrow" w:hAnsi="Arial Narrow"/>
          <w:sz w:val="24"/>
          <w:szCs w:val="24"/>
        </w:rPr>
        <w:t xml:space="preserve">ver Basin have used the </w:t>
      </w:r>
      <w:r>
        <w:rPr>
          <w:rFonts w:ascii="Arial Narrow" w:hAnsi="Arial Narrow"/>
          <w:sz w:val="24"/>
          <w:szCs w:val="24"/>
        </w:rPr>
        <w:t xml:space="preserve">FWP </w:t>
      </w:r>
      <w:r w:rsidR="00793A6F">
        <w:rPr>
          <w:rFonts w:ascii="Arial Narrow" w:hAnsi="Arial Narrow"/>
          <w:sz w:val="24"/>
          <w:szCs w:val="24"/>
        </w:rPr>
        <w:t xml:space="preserve">AIS </w:t>
      </w:r>
      <w:r>
        <w:rPr>
          <w:rFonts w:ascii="Arial Narrow" w:hAnsi="Arial Narrow"/>
          <w:sz w:val="24"/>
          <w:szCs w:val="24"/>
        </w:rPr>
        <w:t xml:space="preserve">laboratory in Helena for microscopy veliger detection. </w:t>
      </w:r>
      <w:r w:rsidR="00793A6F">
        <w:rPr>
          <w:rFonts w:ascii="Arial Narrow" w:hAnsi="Arial Narrow"/>
          <w:sz w:val="24"/>
          <w:szCs w:val="24"/>
        </w:rPr>
        <w:t xml:space="preserve">The lab processes early detection samples </w:t>
      </w:r>
      <w:r w:rsidR="00367AB7">
        <w:rPr>
          <w:rFonts w:ascii="Arial Narrow" w:hAnsi="Arial Narrow"/>
          <w:sz w:val="24"/>
          <w:szCs w:val="24"/>
        </w:rPr>
        <w:t xml:space="preserve">free of charge. </w:t>
      </w:r>
    </w:p>
    <w:p w14:paraId="5C8FE6C1" w14:textId="77777777" w:rsidR="00793A6F" w:rsidRDefault="00793A6F" w:rsidP="003D11A8">
      <w:pPr>
        <w:spacing w:after="0" w:line="240" w:lineRule="auto"/>
        <w:rPr>
          <w:rFonts w:ascii="Arial Narrow" w:hAnsi="Arial Narrow"/>
          <w:sz w:val="24"/>
          <w:szCs w:val="24"/>
        </w:rPr>
      </w:pPr>
    </w:p>
    <w:p w14:paraId="17946FE7" w14:textId="77777777" w:rsidR="00793A6F" w:rsidRDefault="00793A6F" w:rsidP="003D11A8">
      <w:pPr>
        <w:spacing w:after="0" w:line="240" w:lineRule="auto"/>
        <w:rPr>
          <w:rFonts w:ascii="Arial Narrow" w:hAnsi="Arial Narrow"/>
          <w:sz w:val="24"/>
          <w:szCs w:val="24"/>
        </w:rPr>
      </w:pPr>
      <w:r>
        <w:rPr>
          <w:rFonts w:ascii="Arial Narrow" w:hAnsi="Arial Narrow"/>
          <w:sz w:val="24"/>
          <w:szCs w:val="24"/>
        </w:rPr>
        <w:t>Other laboratories that provide microscopy Dreissenid veliger early detection analysis include:</w:t>
      </w:r>
    </w:p>
    <w:p w14:paraId="3495B913" w14:textId="77777777" w:rsidR="00793A6F" w:rsidRDefault="00793A6F" w:rsidP="00793A6F">
      <w:pPr>
        <w:pStyle w:val="ListParagraph"/>
        <w:numPr>
          <w:ilvl w:val="0"/>
          <w:numId w:val="24"/>
        </w:numPr>
        <w:spacing w:after="0" w:line="240" w:lineRule="auto"/>
        <w:rPr>
          <w:rFonts w:ascii="Arial Narrow" w:hAnsi="Arial Narrow"/>
          <w:sz w:val="24"/>
          <w:szCs w:val="24"/>
        </w:rPr>
      </w:pPr>
      <w:proofErr w:type="spellStart"/>
      <w:r>
        <w:rPr>
          <w:rFonts w:ascii="Arial Narrow" w:hAnsi="Arial Narrow"/>
          <w:sz w:val="24"/>
          <w:szCs w:val="24"/>
        </w:rPr>
        <w:t>EcoAnalysts</w:t>
      </w:r>
      <w:proofErr w:type="spellEnd"/>
      <w:r>
        <w:rPr>
          <w:rFonts w:ascii="Arial Narrow" w:hAnsi="Arial Narrow"/>
          <w:sz w:val="24"/>
          <w:szCs w:val="24"/>
        </w:rPr>
        <w:t xml:space="preserve"> Labs, Moscow, Idaho</w:t>
      </w:r>
    </w:p>
    <w:p w14:paraId="6EE9E4AB" w14:textId="77777777" w:rsidR="00793A6F" w:rsidRPr="00793A6F" w:rsidRDefault="00793A6F" w:rsidP="00793A6F">
      <w:pPr>
        <w:pStyle w:val="ListParagraph"/>
        <w:numPr>
          <w:ilvl w:val="0"/>
          <w:numId w:val="24"/>
        </w:numPr>
        <w:spacing w:after="0" w:line="240" w:lineRule="auto"/>
        <w:rPr>
          <w:rFonts w:ascii="Arial Narrow" w:hAnsi="Arial Narrow"/>
          <w:sz w:val="24"/>
          <w:szCs w:val="24"/>
        </w:rPr>
      </w:pPr>
      <w:r>
        <w:rPr>
          <w:rFonts w:ascii="Arial Narrow" w:hAnsi="Arial Narrow"/>
          <w:sz w:val="24"/>
          <w:szCs w:val="24"/>
        </w:rPr>
        <w:t>US Bureau of Reclamation Technical Services Center, Denver, Colorado</w:t>
      </w:r>
    </w:p>
    <w:p w14:paraId="1DF65B00" w14:textId="77777777" w:rsidR="00793A6F" w:rsidRDefault="00793A6F" w:rsidP="003D11A8">
      <w:pPr>
        <w:spacing w:after="0" w:line="240" w:lineRule="auto"/>
        <w:rPr>
          <w:rFonts w:ascii="Arial Narrow" w:hAnsi="Arial Narrow"/>
          <w:sz w:val="24"/>
          <w:szCs w:val="24"/>
        </w:rPr>
      </w:pPr>
    </w:p>
    <w:p w14:paraId="0F0DD19D" w14:textId="77777777" w:rsidR="00A27CCE" w:rsidRPr="00A27CCE" w:rsidRDefault="0061735C" w:rsidP="003D11A8">
      <w:pPr>
        <w:spacing w:after="0" w:line="240" w:lineRule="auto"/>
        <w:rPr>
          <w:rFonts w:ascii="Arial Narrow" w:hAnsi="Arial Narrow"/>
          <w:sz w:val="24"/>
          <w:szCs w:val="24"/>
        </w:rPr>
      </w:pPr>
      <w:r>
        <w:rPr>
          <w:rFonts w:ascii="Arial Narrow" w:hAnsi="Arial Narrow"/>
          <w:sz w:val="24"/>
          <w:szCs w:val="24"/>
        </w:rPr>
        <w:t>For eDN</w:t>
      </w:r>
      <w:r w:rsidR="00F66AA6">
        <w:rPr>
          <w:rFonts w:ascii="Arial Narrow" w:hAnsi="Arial Narrow"/>
          <w:sz w:val="24"/>
          <w:szCs w:val="24"/>
        </w:rPr>
        <w:t>A</w:t>
      </w:r>
      <w:r w:rsidR="00A509BA">
        <w:rPr>
          <w:rFonts w:ascii="Arial Narrow" w:hAnsi="Arial Narrow"/>
          <w:sz w:val="24"/>
          <w:szCs w:val="24"/>
        </w:rPr>
        <w:t xml:space="preserve"> samples</w:t>
      </w:r>
      <w:r w:rsidR="00F66AA6">
        <w:rPr>
          <w:rFonts w:ascii="Arial Narrow" w:hAnsi="Arial Narrow"/>
          <w:sz w:val="24"/>
          <w:szCs w:val="24"/>
        </w:rPr>
        <w:t>, project partners</w:t>
      </w:r>
      <w:r w:rsidR="000639C0">
        <w:rPr>
          <w:rFonts w:ascii="Arial Narrow" w:hAnsi="Arial Narrow"/>
          <w:sz w:val="24"/>
          <w:szCs w:val="24"/>
        </w:rPr>
        <w:t xml:space="preserve"> have used the University of Montana Conservation Genetics Laboratory</w:t>
      </w:r>
      <w:r w:rsidR="00A27CCE">
        <w:rPr>
          <w:rFonts w:ascii="Arial Narrow" w:hAnsi="Arial Narrow"/>
          <w:sz w:val="24"/>
          <w:szCs w:val="24"/>
        </w:rPr>
        <w:t xml:space="preserve"> (MCGL)</w:t>
      </w:r>
      <w:r w:rsidR="00A509BA">
        <w:rPr>
          <w:rFonts w:ascii="Arial Narrow" w:hAnsi="Arial Narrow"/>
          <w:sz w:val="24"/>
          <w:szCs w:val="24"/>
        </w:rPr>
        <w:t xml:space="preserve"> for </w:t>
      </w:r>
      <w:r w:rsidR="000639C0">
        <w:rPr>
          <w:rFonts w:ascii="Arial Narrow" w:hAnsi="Arial Narrow"/>
          <w:sz w:val="24"/>
          <w:szCs w:val="24"/>
        </w:rPr>
        <w:t xml:space="preserve">analysis. </w:t>
      </w:r>
      <w:r w:rsidR="00A27CCE">
        <w:rPr>
          <w:rFonts w:ascii="Arial Narrow" w:hAnsi="Arial Narrow"/>
          <w:sz w:val="24"/>
          <w:szCs w:val="24"/>
        </w:rPr>
        <w:t xml:space="preserve">The AIS assay list at MCGL includes; </w:t>
      </w:r>
      <w:r w:rsidR="00E0784C">
        <w:rPr>
          <w:rFonts w:ascii="Arial Narrow" w:hAnsi="Arial Narrow"/>
          <w:sz w:val="24"/>
          <w:szCs w:val="24"/>
        </w:rPr>
        <w:t>two D</w:t>
      </w:r>
      <w:r w:rsidR="00A27CCE" w:rsidRPr="00A27CCE">
        <w:rPr>
          <w:rFonts w:ascii="Arial Narrow" w:hAnsi="Arial Narrow"/>
          <w:sz w:val="24"/>
          <w:szCs w:val="24"/>
        </w:rPr>
        <w:t>reissenid genus specific, two zebra species specific</w:t>
      </w:r>
      <w:r w:rsidR="00BC4E01">
        <w:rPr>
          <w:rFonts w:ascii="Arial Narrow" w:hAnsi="Arial Narrow"/>
          <w:sz w:val="24"/>
          <w:szCs w:val="24"/>
        </w:rPr>
        <w:t>, one quagga species specific, D</w:t>
      </w:r>
      <w:r w:rsidR="00A27CCE" w:rsidRPr="00A27CCE">
        <w:rPr>
          <w:rFonts w:ascii="Arial Narrow" w:hAnsi="Arial Narrow"/>
          <w:sz w:val="24"/>
          <w:szCs w:val="24"/>
        </w:rPr>
        <w:t>reissenid v</w:t>
      </w:r>
      <w:r w:rsidR="00BC4E01">
        <w:rPr>
          <w:rFonts w:ascii="Arial Narrow" w:hAnsi="Arial Narrow"/>
          <w:sz w:val="24"/>
          <w:szCs w:val="24"/>
        </w:rPr>
        <w:t>er</w:t>
      </w:r>
      <w:r w:rsidR="00A27CCE" w:rsidRPr="00A27CCE">
        <w:rPr>
          <w:rFonts w:ascii="Arial Narrow" w:hAnsi="Arial Narrow"/>
          <w:sz w:val="24"/>
          <w:szCs w:val="24"/>
        </w:rPr>
        <w:t>s</w:t>
      </w:r>
      <w:r w:rsidR="00BC4E01">
        <w:rPr>
          <w:rFonts w:ascii="Arial Narrow" w:hAnsi="Arial Narrow"/>
          <w:sz w:val="24"/>
          <w:szCs w:val="24"/>
        </w:rPr>
        <w:t>us</w:t>
      </w:r>
      <w:r w:rsidR="00A27CCE" w:rsidRPr="00A27CCE">
        <w:rPr>
          <w:rFonts w:ascii="Arial Narrow" w:hAnsi="Arial Narrow"/>
          <w:sz w:val="24"/>
          <w:szCs w:val="24"/>
        </w:rPr>
        <w:t xml:space="preserve"> native mollusks KASP assay (not quantitative), Eurasian</w:t>
      </w:r>
      <w:r w:rsidR="00A27CCE">
        <w:rPr>
          <w:rFonts w:ascii="Arial Narrow" w:hAnsi="Arial Narrow"/>
          <w:sz w:val="24"/>
          <w:szCs w:val="24"/>
        </w:rPr>
        <w:t xml:space="preserve"> water</w:t>
      </w:r>
      <w:r w:rsidR="00A27CCE" w:rsidRPr="00A27CCE">
        <w:rPr>
          <w:rFonts w:ascii="Arial Narrow" w:hAnsi="Arial Narrow"/>
          <w:sz w:val="24"/>
          <w:szCs w:val="24"/>
        </w:rPr>
        <w:t>milfoil vs native milfoil KASP assay (not quanti</w:t>
      </w:r>
      <w:r w:rsidR="00A27CCE">
        <w:rPr>
          <w:rFonts w:ascii="Arial Narrow" w:hAnsi="Arial Narrow"/>
          <w:sz w:val="24"/>
          <w:szCs w:val="24"/>
        </w:rPr>
        <w:t xml:space="preserve">tative), curly leaf pondweed, and New Zealand </w:t>
      </w:r>
      <w:proofErr w:type="spellStart"/>
      <w:r w:rsidR="00A27CCE">
        <w:rPr>
          <w:rFonts w:ascii="Arial Narrow" w:hAnsi="Arial Narrow"/>
          <w:sz w:val="24"/>
          <w:szCs w:val="24"/>
        </w:rPr>
        <w:t>mudsnail</w:t>
      </w:r>
      <w:proofErr w:type="spellEnd"/>
      <w:r w:rsidR="00A27CCE" w:rsidRPr="00A27CCE">
        <w:rPr>
          <w:rFonts w:ascii="Arial Narrow" w:hAnsi="Arial Narrow"/>
          <w:sz w:val="24"/>
          <w:szCs w:val="24"/>
        </w:rPr>
        <w:t>.</w:t>
      </w:r>
    </w:p>
    <w:p w14:paraId="202F39DF" w14:textId="77777777" w:rsidR="00A27CCE" w:rsidRDefault="00A27CCE" w:rsidP="000639C0">
      <w:pPr>
        <w:spacing w:after="0" w:line="240" w:lineRule="auto"/>
        <w:ind w:left="720"/>
        <w:rPr>
          <w:rFonts w:ascii="Arial Narrow" w:hAnsi="Arial Narrow"/>
          <w:sz w:val="24"/>
          <w:szCs w:val="24"/>
        </w:rPr>
      </w:pPr>
    </w:p>
    <w:p w14:paraId="4ECBDE94" w14:textId="77777777" w:rsidR="003A7642" w:rsidRPr="003B66D1" w:rsidRDefault="000639C0" w:rsidP="00922246">
      <w:pPr>
        <w:spacing w:after="0" w:line="240" w:lineRule="auto"/>
        <w:rPr>
          <w:rFonts w:ascii="Arial Narrow" w:hAnsi="Arial Narrow"/>
          <w:sz w:val="24"/>
          <w:szCs w:val="24"/>
        </w:rPr>
      </w:pPr>
      <w:r>
        <w:rPr>
          <w:rFonts w:ascii="Arial Narrow" w:hAnsi="Arial Narrow"/>
          <w:sz w:val="24"/>
          <w:szCs w:val="24"/>
        </w:rPr>
        <w:t>O</w:t>
      </w:r>
      <w:r w:rsidR="003A7642" w:rsidRPr="003B66D1">
        <w:rPr>
          <w:rFonts w:ascii="Arial Narrow" w:hAnsi="Arial Narrow"/>
          <w:sz w:val="24"/>
          <w:szCs w:val="24"/>
        </w:rPr>
        <w:t xml:space="preserve">ther </w:t>
      </w:r>
      <w:r w:rsidR="003A7642" w:rsidRPr="00F66AA6">
        <w:rPr>
          <w:rFonts w:ascii="Arial Narrow" w:hAnsi="Arial Narrow"/>
          <w:i/>
          <w:sz w:val="24"/>
          <w:szCs w:val="24"/>
        </w:rPr>
        <w:t>e</w:t>
      </w:r>
      <w:r w:rsidR="003A7642" w:rsidRPr="003B66D1">
        <w:rPr>
          <w:rFonts w:ascii="Arial Narrow" w:hAnsi="Arial Narrow"/>
          <w:sz w:val="24"/>
          <w:szCs w:val="24"/>
        </w:rPr>
        <w:t xml:space="preserve">DNA labs </w:t>
      </w:r>
      <w:r>
        <w:rPr>
          <w:rFonts w:ascii="Arial Narrow" w:hAnsi="Arial Narrow"/>
          <w:sz w:val="24"/>
          <w:szCs w:val="24"/>
        </w:rPr>
        <w:t xml:space="preserve">can provide this service or serve as </w:t>
      </w:r>
      <w:r w:rsidR="003A7642" w:rsidRPr="003B66D1">
        <w:rPr>
          <w:rFonts w:ascii="Arial Narrow" w:hAnsi="Arial Narrow"/>
          <w:sz w:val="24"/>
          <w:szCs w:val="24"/>
        </w:rPr>
        <w:t xml:space="preserve">independent </w:t>
      </w:r>
      <w:r>
        <w:rPr>
          <w:rFonts w:ascii="Arial Narrow" w:hAnsi="Arial Narrow"/>
          <w:sz w:val="24"/>
          <w:szCs w:val="24"/>
        </w:rPr>
        <w:t xml:space="preserve">verifiers. </w:t>
      </w:r>
      <w:r w:rsidR="003A7642" w:rsidRPr="003B66D1">
        <w:rPr>
          <w:rFonts w:ascii="Arial Narrow" w:hAnsi="Arial Narrow"/>
          <w:sz w:val="24"/>
          <w:szCs w:val="24"/>
        </w:rPr>
        <w:t>A partial list includes:</w:t>
      </w:r>
    </w:p>
    <w:p w14:paraId="7E26A0F0" w14:textId="77777777" w:rsidR="003A7642" w:rsidRPr="00922246" w:rsidRDefault="003A7642" w:rsidP="00922246">
      <w:pPr>
        <w:pStyle w:val="ListParagraph"/>
        <w:numPr>
          <w:ilvl w:val="0"/>
          <w:numId w:val="21"/>
        </w:numPr>
        <w:spacing w:after="0" w:line="240" w:lineRule="auto"/>
        <w:rPr>
          <w:rFonts w:ascii="Arial Narrow" w:hAnsi="Arial Narrow"/>
          <w:sz w:val="24"/>
          <w:szCs w:val="24"/>
        </w:rPr>
      </w:pPr>
      <w:r w:rsidRPr="00922246">
        <w:rPr>
          <w:rFonts w:ascii="Arial Narrow" w:hAnsi="Arial Narrow"/>
          <w:sz w:val="24"/>
          <w:szCs w:val="24"/>
        </w:rPr>
        <w:t>USGS Labo</w:t>
      </w:r>
      <w:r w:rsidR="000639C0" w:rsidRPr="00922246">
        <w:rPr>
          <w:rFonts w:ascii="Arial Narrow" w:hAnsi="Arial Narrow"/>
          <w:sz w:val="24"/>
          <w:szCs w:val="24"/>
        </w:rPr>
        <w:t xml:space="preserve">ratory- </w:t>
      </w:r>
      <w:proofErr w:type="spellStart"/>
      <w:r w:rsidR="000639C0" w:rsidRPr="00922246">
        <w:rPr>
          <w:rFonts w:ascii="Arial Narrow" w:hAnsi="Arial Narrow"/>
          <w:sz w:val="24"/>
          <w:szCs w:val="24"/>
        </w:rPr>
        <w:t>LaCrosse</w:t>
      </w:r>
      <w:proofErr w:type="spellEnd"/>
      <w:r w:rsidR="000639C0" w:rsidRPr="00922246">
        <w:rPr>
          <w:rFonts w:ascii="Arial Narrow" w:hAnsi="Arial Narrow"/>
          <w:sz w:val="24"/>
          <w:szCs w:val="24"/>
        </w:rPr>
        <w:t xml:space="preserve">, Wisconsin </w:t>
      </w:r>
    </w:p>
    <w:p w14:paraId="2AF91AD7" w14:textId="77777777" w:rsidR="003A7642" w:rsidRPr="00922246" w:rsidRDefault="003A7642" w:rsidP="00922246">
      <w:pPr>
        <w:pStyle w:val="ListParagraph"/>
        <w:numPr>
          <w:ilvl w:val="0"/>
          <w:numId w:val="21"/>
        </w:numPr>
        <w:spacing w:after="0" w:line="240" w:lineRule="auto"/>
        <w:rPr>
          <w:rFonts w:ascii="Arial Narrow" w:hAnsi="Arial Narrow"/>
          <w:sz w:val="24"/>
          <w:szCs w:val="24"/>
        </w:rPr>
      </w:pPr>
      <w:r w:rsidRPr="00922246">
        <w:rPr>
          <w:rFonts w:ascii="Arial Narrow" w:hAnsi="Arial Narrow"/>
          <w:sz w:val="24"/>
          <w:szCs w:val="24"/>
        </w:rPr>
        <w:t>Murdock Laboratory</w:t>
      </w:r>
      <w:r w:rsidR="000639C0" w:rsidRPr="00922246">
        <w:rPr>
          <w:rFonts w:ascii="Arial Narrow" w:hAnsi="Arial Narrow"/>
          <w:sz w:val="24"/>
          <w:szCs w:val="24"/>
        </w:rPr>
        <w:t xml:space="preserve">, </w:t>
      </w:r>
      <w:r w:rsidRPr="00922246">
        <w:rPr>
          <w:rFonts w:ascii="Arial Narrow" w:hAnsi="Arial Narrow"/>
          <w:sz w:val="24"/>
          <w:szCs w:val="24"/>
        </w:rPr>
        <w:t>University of Montana Genomics Core Facility</w:t>
      </w:r>
      <w:r w:rsidR="000639C0" w:rsidRPr="00922246">
        <w:rPr>
          <w:rFonts w:ascii="Arial Narrow" w:hAnsi="Arial Narrow"/>
          <w:sz w:val="24"/>
          <w:szCs w:val="24"/>
        </w:rPr>
        <w:t>- Missoula, Montana</w:t>
      </w:r>
    </w:p>
    <w:p w14:paraId="31876321" w14:textId="77777777" w:rsidR="003A7642" w:rsidRPr="00922246" w:rsidRDefault="003A7642" w:rsidP="00922246">
      <w:pPr>
        <w:pStyle w:val="ListParagraph"/>
        <w:numPr>
          <w:ilvl w:val="0"/>
          <w:numId w:val="21"/>
        </w:numPr>
        <w:spacing w:after="0" w:line="240" w:lineRule="auto"/>
        <w:rPr>
          <w:rFonts w:ascii="Arial Narrow" w:hAnsi="Arial Narrow"/>
          <w:sz w:val="24"/>
          <w:szCs w:val="24"/>
        </w:rPr>
      </w:pPr>
      <w:r w:rsidRPr="00922246">
        <w:rPr>
          <w:rFonts w:ascii="Arial Narrow" w:hAnsi="Arial Narrow"/>
          <w:sz w:val="24"/>
          <w:szCs w:val="24"/>
        </w:rPr>
        <w:t>Pisces Molecular Lab</w:t>
      </w:r>
      <w:r w:rsidR="000639C0" w:rsidRPr="00922246">
        <w:rPr>
          <w:rFonts w:ascii="Arial Narrow" w:hAnsi="Arial Narrow"/>
          <w:sz w:val="24"/>
          <w:szCs w:val="24"/>
        </w:rPr>
        <w:t>- Boulder, Colorado</w:t>
      </w:r>
    </w:p>
    <w:p w14:paraId="31F2A53B" w14:textId="77777777" w:rsidR="003A7642" w:rsidRDefault="003A7642" w:rsidP="00922246">
      <w:pPr>
        <w:pStyle w:val="ListParagraph"/>
        <w:numPr>
          <w:ilvl w:val="0"/>
          <w:numId w:val="21"/>
        </w:numPr>
        <w:spacing w:after="0" w:line="240" w:lineRule="auto"/>
        <w:rPr>
          <w:rFonts w:ascii="Arial Narrow" w:hAnsi="Arial Narrow"/>
          <w:sz w:val="24"/>
          <w:szCs w:val="24"/>
        </w:rPr>
      </w:pPr>
      <w:r w:rsidRPr="00922246">
        <w:rPr>
          <w:rFonts w:ascii="Arial Narrow" w:hAnsi="Arial Narrow"/>
          <w:sz w:val="24"/>
          <w:szCs w:val="24"/>
        </w:rPr>
        <w:t>Portland State University</w:t>
      </w:r>
      <w:r w:rsidR="000639C0" w:rsidRPr="00922246">
        <w:rPr>
          <w:rFonts w:ascii="Arial Narrow" w:hAnsi="Arial Narrow"/>
          <w:sz w:val="24"/>
          <w:szCs w:val="24"/>
        </w:rPr>
        <w:t>- Portland, Oregon</w:t>
      </w:r>
    </w:p>
    <w:p w14:paraId="44B9A3C5" w14:textId="77777777" w:rsidR="00793A6F" w:rsidRDefault="00793A6F" w:rsidP="00793A6F">
      <w:pPr>
        <w:pStyle w:val="ListParagraph"/>
        <w:numPr>
          <w:ilvl w:val="0"/>
          <w:numId w:val="21"/>
        </w:numPr>
        <w:spacing w:after="0" w:line="240" w:lineRule="auto"/>
        <w:rPr>
          <w:rFonts w:ascii="Arial Narrow" w:hAnsi="Arial Narrow"/>
          <w:sz w:val="24"/>
          <w:szCs w:val="24"/>
        </w:rPr>
      </w:pPr>
      <w:r>
        <w:rPr>
          <w:rFonts w:ascii="Arial Narrow" w:hAnsi="Arial Narrow"/>
          <w:sz w:val="24"/>
          <w:szCs w:val="24"/>
        </w:rPr>
        <w:t>US Bureau of Reclamation Technical Services Center, Denver, Colorado</w:t>
      </w:r>
    </w:p>
    <w:p w14:paraId="20CCA684" w14:textId="77777777" w:rsidR="00793A6F" w:rsidRPr="00FF4D45" w:rsidRDefault="00793A6F" w:rsidP="005E1BC6">
      <w:pPr>
        <w:spacing w:after="0" w:line="240" w:lineRule="auto"/>
        <w:jc w:val="both"/>
        <w:rPr>
          <w:rFonts w:ascii="Arial Narrow" w:hAnsi="Arial Narrow"/>
          <w:sz w:val="32"/>
          <w:szCs w:val="32"/>
        </w:rPr>
      </w:pPr>
    </w:p>
    <w:p w14:paraId="661CE9A5" w14:textId="79127921" w:rsidR="005E1BC6" w:rsidRPr="0047437C" w:rsidRDefault="0047437C" w:rsidP="0047437C">
      <w:pPr>
        <w:pStyle w:val="Heading1"/>
        <w:rPr>
          <w:b/>
        </w:rPr>
      </w:pPr>
      <w:bookmarkStart w:id="13" w:name="_Toc33179042"/>
      <w:r w:rsidRPr="0047437C">
        <w:rPr>
          <w:b/>
        </w:rPr>
        <w:t xml:space="preserve">9.0 </w:t>
      </w:r>
      <w:r w:rsidR="005E1BC6" w:rsidRPr="0047437C">
        <w:rPr>
          <w:b/>
        </w:rPr>
        <w:t>Recommendations</w:t>
      </w:r>
      <w:bookmarkEnd w:id="13"/>
    </w:p>
    <w:p w14:paraId="1CBF9618" w14:textId="77777777" w:rsidR="00F243D9" w:rsidRPr="00F243D9" w:rsidRDefault="00F243D9" w:rsidP="00F243D9">
      <w:pPr>
        <w:spacing w:after="0" w:line="240" w:lineRule="auto"/>
        <w:jc w:val="both"/>
        <w:rPr>
          <w:rFonts w:ascii="Arial Narrow" w:hAnsi="Arial Narrow"/>
          <w:sz w:val="28"/>
          <w:szCs w:val="28"/>
        </w:rPr>
      </w:pPr>
    </w:p>
    <w:p w14:paraId="7E3C5B05" w14:textId="735074F3" w:rsidR="005E1BC6" w:rsidRDefault="005E1BC6" w:rsidP="005E1BC6">
      <w:pPr>
        <w:spacing w:after="0" w:line="240" w:lineRule="auto"/>
        <w:rPr>
          <w:rFonts w:ascii="Arial Narrow" w:hAnsi="Arial Narrow"/>
          <w:sz w:val="24"/>
          <w:szCs w:val="24"/>
        </w:rPr>
      </w:pPr>
      <w:r>
        <w:rPr>
          <w:rFonts w:ascii="Arial Narrow" w:hAnsi="Arial Narrow"/>
          <w:sz w:val="24"/>
          <w:szCs w:val="24"/>
        </w:rPr>
        <w:t>An objective of this report is to identify AIS early de</w:t>
      </w:r>
      <w:r w:rsidR="00A509BA">
        <w:rPr>
          <w:rFonts w:ascii="Arial Narrow" w:hAnsi="Arial Narrow"/>
          <w:sz w:val="24"/>
          <w:szCs w:val="24"/>
        </w:rPr>
        <w:t>tection and monitoring data needs</w:t>
      </w:r>
      <w:r>
        <w:rPr>
          <w:rFonts w:ascii="Arial Narrow" w:hAnsi="Arial Narrow"/>
          <w:sz w:val="24"/>
          <w:szCs w:val="24"/>
        </w:rPr>
        <w:t xml:space="preserve"> in the Upper Columbia River Basin. Figure 1 </w:t>
      </w:r>
      <w:r w:rsidR="00A509BA">
        <w:rPr>
          <w:rFonts w:ascii="Arial Narrow" w:hAnsi="Arial Narrow"/>
          <w:sz w:val="24"/>
          <w:szCs w:val="24"/>
        </w:rPr>
        <w:t xml:space="preserve">of this report </w:t>
      </w:r>
      <w:r>
        <w:rPr>
          <w:rFonts w:ascii="Arial Narrow" w:hAnsi="Arial Narrow"/>
          <w:sz w:val="24"/>
          <w:szCs w:val="24"/>
        </w:rPr>
        <w:t>provide an excellent spatial representation of early detection and monitoring efforts fr</w:t>
      </w:r>
      <w:r w:rsidR="00A509BA">
        <w:rPr>
          <w:rFonts w:ascii="Arial Narrow" w:hAnsi="Arial Narrow"/>
          <w:sz w:val="24"/>
          <w:szCs w:val="24"/>
        </w:rPr>
        <w:t>om 201</w:t>
      </w:r>
      <w:r w:rsidR="00E24705">
        <w:rPr>
          <w:rFonts w:ascii="Arial Narrow" w:hAnsi="Arial Narrow"/>
          <w:sz w:val="24"/>
          <w:szCs w:val="24"/>
        </w:rPr>
        <w:t>9</w:t>
      </w:r>
      <w:r w:rsidR="00A509BA">
        <w:rPr>
          <w:rFonts w:ascii="Arial Narrow" w:hAnsi="Arial Narrow"/>
          <w:sz w:val="24"/>
          <w:szCs w:val="24"/>
        </w:rPr>
        <w:t xml:space="preserve"> and </w:t>
      </w:r>
      <w:r>
        <w:rPr>
          <w:rFonts w:ascii="Arial Narrow" w:hAnsi="Arial Narrow"/>
          <w:sz w:val="24"/>
          <w:szCs w:val="24"/>
        </w:rPr>
        <w:t>a basis to inform a discussion between project partners to fill dat</w:t>
      </w:r>
      <w:r w:rsidR="00A509BA">
        <w:rPr>
          <w:rFonts w:ascii="Arial Narrow" w:hAnsi="Arial Narrow"/>
          <w:sz w:val="24"/>
          <w:szCs w:val="24"/>
        </w:rPr>
        <w:t xml:space="preserve">a gaps where needed. Recommendations </w:t>
      </w:r>
      <w:r>
        <w:rPr>
          <w:rFonts w:ascii="Arial Narrow" w:hAnsi="Arial Narrow"/>
          <w:sz w:val="24"/>
          <w:szCs w:val="24"/>
        </w:rPr>
        <w:t>identified by the UC</w:t>
      </w:r>
      <w:r w:rsidRPr="00F73DAB">
        <w:rPr>
          <w:rFonts w:ascii="Arial Narrow" w:hAnsi="Arial Narrow"/>
          <w:sz w:val="24"/>
          <w:szCs w:val="24"/>
          <w:vertAlign w:val="superscript"/>
        </w:rPr>
        <w:t>3</w:t>
      </w:r>
      <w:r>
        <w:rPr>
          <w:rFonts w:ascii="Arial Narrow" w:hAnsi="Arial Narrow"/>
          <w:sz w:val="24"/>
          <w:szCs w:val="24"/>
        </w:rPr>
        <w:t xml:space="preserve"> Early Detection and Monitoring Committee include;</w:t>
      </w:r>
    </w:p>
    <w:p w14:paraId="6C7CC739" w14:textId="77777777" w:rsidR="001316C9" w:rsidRPr="00AA00DB" w:rsidRDefault="001316C9" w:rsidP="00FF4D45">
      <w:pPr>
        <w:spacing w:after="0" w:line="240" w:lineRule="auto"/>
        <w:rPr>
          <w:rFonts w:ascii="Arial Narrow" w:hAnsi="Arial Narrow"/>
          <w:sz w:val="24"/>
          <w:szCs w:val="24"/>
        </w:rPr>
      </w:pPr>
    </w:p>
    <w:p w14:paraId="09F3D204" w14:textId="77777777" w:rsidR="001316C9" w:rsidRPr="001316C9" w:rsidRDefault="001316C9" w:rsidP="001316C9">
      <w:pPr>
        <w:pStyle w:val="ListParagraph"/>
        <w:numPr>
          <w:ilvl w:val="0"/>
          <w:numId w:val="18"/>
        </w:numPr>
        <w:spacing w:after="0" w:line="240" w:lineRule="auto"/>
        <w:rPr>
          <w:rFonts w:ascii="Arial Narrow" w:hAnsi="Arial Narrow"/>
          <w:sz w:val="24"/>
          <w:szCs w:val="24"/>
          <w:u w:val="single"/>
        </w:rPr>
      </w:pPr>
      <w:r w:rsidRPr="001316C9">
        <w:rPr>
          <w:rFonts w:ascii="Arial Narrow" w:hAnsi="Arial Narrow"/>
          <w:sz w:val="24"/>
          <w:szCs w:val="24"/>
          <w:u w:val="single"/>
        </w:rPr>
        <w:t>Comment on FWP Field Sampling and Laboratory Standard Operating Procedures</w:t>
      </w:r>
    </w:p>
    <w:p w14:paraId="69CCA41D" w14:textId="24EB390C" w:rsidR="001316C9" w:rsidRDefault="001316C9" w:rsidP="001316C9">
      <w:pPr>
        <w:pStyle w:val="ListParagraph"/>
        <w:spacing w:after="0" w:line="240" w:lineRule="auto"/>
        <w:ind w:left="1080"/>
        <w:rPr>
          <w:rFonts w:ascii="Arial Narrow" w:hAnsi="Arial Narrow"/>
          <w:sz w:val="24"/>
          <w:szCs w:val="24"/>
        </w:rPr>
      </w:pPr>
      <w:r>
        <w:rPr>
          <w:rFonts w:ascii="Arial Narrow" w:hAnsi="Arial Narrow"/>
          <w:sz w:val="24"/>
          <w:szCs w:val="24"/>
        </w:rPr>
        <w:t>The UC</w:t>
      </w:r>
      <w:r w:rsidRPr="00A509BA">
        <w:rPr>
          <w:rFonts w:ascii="Arial Narrow" w:hAnsi="Arial Narrow"/>
          <w:sz w:val="24"/>
          <w:szCs w:val="24"/>
          <w:vertAlign w:val="superscript"/>
        </w:rPr>
        <w:t>3</w:t>
      </w:r>
      <w:r>
        <w:rPr>
          <w:rFonts w:ascii="Arial Narrow" w:hAnsi="Arial Narrow"/>
          <w:sz w:val="24"/>
          <w:szCs w:val="24"/>
        </w:rPr>
        <w:t xml:space="preserve"> Early Detection and Monitoring Committee</w:t>
      </w:r>
      <w:r w:rsidR="00A509BA">
        <w:rPr>
          <w:rFonts w:ascii="Arial Narrow" w:hAnsi="Arial Narrow"/>
          <w:sz w:val="24"/>
          <w:szCs w:val="24"/>
        </w:rPr>
        <w:t xml:space="preserve"> should </w:t>
      </w:r>
      <w:r w:rsidR="00E24705">
        <w:rPr>
          <w:rFonts w:ascii="Arial Narrow" w:hAnsi="Arial Narrow"/>
          <w:sz w:val="24"/>
          <w:szCs w:val="24"/>
        </w:rPr>
        <w:t xml:space="preserve">review and provide </w:t>
      </w:r>
      <w:r w:rsidR="00A509BA">
        <w:rPr>
          <w:rFonts w:ascii="Arial Narrow" w:hAnsi="Arial Narrow"/>
          <w:sz w:val="24"/>
          <w:szCs w:val="24"/>
        </w:rPr>
        <w:t>comment</w:t>
      </w:r>
      <w:r w:rsidR="00E24705">
        <w:rPr>
          <w:rFonts w:ascii="Arial Narrow" w:hAnsi="Arial Narrow"/>
          <w:sz w:val="24"/>
          <w:szCs w:val="24"/>
        </w:rPr>
        <w:t xml:space="preserve">s and recommendations </w:t>
      </w:r>
      <w:r w:rsidR="00A509BA">
        <w:rPr>
          <w:rFonts w:ascii="Arial Narrow" w:hAnsi="Arial Narrow"/>
          <w:sz w:val="24"/>
          <w:szCs w:val="24"/>
        </w:rPr>
        <w:t xml:space="preserve">to </w:t>
      </w:r>
      <w:r w:rsidR="0092707B">
        <w:rPr>
          <w:rFonts w:ascii="Arial Narrow" w:hAnsi="Arial Narrow"/>
          <w:sz w:val="24"/>
          <w:szCs w:val="24"/>
        </w:rPr>
        <w:t xml:space="preserve">any updates to </w:t>
      </w:r>
      <w:r w:rsidR="00A509BA">
        <w:rPr>
          <w:rFonts w:ascii="Arial Narrow" w:hAnsi="Arial Narrow"/>
          <w:sz w:val="24"/>
          <w:szCs w:val="24"/>
        </w:rPr>
        <w:t>the FWP</w:t>
      </w:r>
      <w:r w:rsidRPr="001316C9">
        <w:rPr>
          <w:rFonts w:ascii="Arial Narrow" w:hAnsi="Arial Narrow"/>
          <w:sz w:val="24"/>
          <w:szCs w:val="24"/>
        </w:rPr>
        <w:t xml:space="preserve"> field sampling and laborator</w:t>
      </w:r>
      <w:r>
        <w:rPr>
          <w:rFonts w:ascii="Arial Narrow" w:hAnsi="Arial Narrow"/>
          <w:sz w:val="24"/>
          <w:szCs w:val="24"/>
        </w:rPr>
        <w:t xml:space="preserve">y </w:t>
      </w:r>
      <w:r w:rsidR="00A509BA">
        <w:rPr>
          <w:rFonts w:ascii="Arial Narrow" w:hAnsi="Arial Narrow"/>
          <w:sz w:val="24"/>
          <w:szCs w:val="24"/>
        </w:rPr>
        <w:t>standa</w:t>
      </w:r>
      <w:r w:rsidR="0092707B">
        <w:rPr>
          <w:rFonts w:ascii="Arial Narrow" w:hAnsi="Arial Narrow"/>
          <w:sz w:val="24"/>
          <w:szCs w:val="24"/>
        </w:rPr>
        <w:t>rd operating procedures</w:t>
      </w:r>
      <w:r w:rsidR="00E24705">
        <w:rPr>
          <w:rFonts w:ascii="Arial Narrow" w:hAnsi="Arial Narrow"/>
          <w:sz w:val="24"/>
          <w:szCs w:val="24"/>
        </w:rPr>
        <w:t xml:space="preserve"> where warranted</w:t>
      </w:r>
      <w:r w:rsidR="0092707B">
        <w:rPr>
          <w:rFonts w:ascii="Arial Narrow" w:hAnsi="Arial Narrow"/>
          <w:sz w:val="24"/>
          <w:szCs w:val="24"/>
        </w:rPr>
        <w:t>.</w:t>
      </w:r>
      <w:r>
        <w:rPr>
          <w:rFonts w:ascii="Arial Narrow" w:hAnsi="Arial Narrow"/>
          <w:sz w:val="24"/>
          <w:szCs w:val="24"/>
        </w:rPr>
        <w:t xml:space="preserve"> </w:t>
      </w:r>
    </w:p>
    <w:p w14:paraId="6AC0E35E" w14:textId="77777777" w:rsidR="001316C9" w:rsidRDefault="001316C9" w:rsidP="001316C9">
      <w:pPr>
        <w:pStyle w:val="ListParagraph"/>
        <w:spacing w:after="0" w:line="240" w:lineRule="auto"/>
        <w:ind w:left="1080"/>
        <w:rPr>
          <w:rFonts w:ascii="Arial Narrow" w:hAnsi="Arial Narrow"/>
          <w:sz w:val="24"/>
          <w:szCs w:val="24"/>
          <w:u w:val="single"/>
        </w:rPr>
      </w:pPr>
    </w:p>
    <w:p w14:paraId="04DF9080" w14:textId="77777777" w:rsidR="001316C9" w:rsidRPr="00D271EF" w:rsidRDefault="00A509BA" w:rsidP="005E1BC6">
      <w:pPr>
        <w:pStyle w:val="ListParagraph"/>
        <w:numPr>
          <w:ilvl w:val="0"/>
          <w:numId w:val="18"/>
        </w:numPr>
        <w:spacing w:after="0" w:line="240" w:lineRule="auto"/>
        <w:rPr>
          <w:rFonts w:ascii="Arial Narrow" w:hAnsi="Arial Narrow"/>
          <w:sz w:val="24"/>
          <w:szCs w:val="24"/>
          <w:u w:val="single"/>
        </w:rPr>
      </w:pPr>
      <w:r w:rsidRPr="00D271EF">
        <w:rPr>
          <w:rFonts w:ascii="Arial Narrow" w:hAnsi="Arial Narrow"/>
          <w:sz w:val="24"/>
          <w:szCs w:val="24"/>
          <w:u w:val="single"/>
        </w:rPr>
        <w:t>Annual Early Detection and Monitoring Coordination Meeting</w:t>
      </w:r>
      <w:r w:rsidR="00B56069">
        <w:rPr>
          <w:rFonts w:ascii="Arial Narrow" w:hAnsi="Arial Narrow"/>
          <w:sz w:val="24"/>
          <w:szCs w:val="24"/>
          <w:u w:val="single"/>
        </w:rPr>
        <w:t xml:space="preserve"> and Training</w:t>
      </w:r>
    </w:p>
    <w:p w14:paraId="0FB741F0" w14:textId="626000BC" w:rsidR="001316C9" w:rsidRPr="00D271EF" w:rsidRDefault="00A509BA" w:rsidP="00B56069">
      <w:pPr>
        <w:pStyle w:val="ListParagraph"/>
        <w:spacing w:after="0" w:line="240" w:lineRule="auto"/>
        <w:ind w:left="1080"/>
        <w:rPr>
          <w:rFonts w:ascii="Arial Narrow" w:hAnsi="Arial Narrow"/>
          <w:sz w:val="24"/>
          <w:szCs w:val="24"/>
        </w:rPr>
      </w:pPr>
      <w:r>
        <w:rPr>
          <w:rFonts w:ascii="Arial Narrow" w:hAnsi="Arial Narrow"/>
          <w:sz w:val="24"/>
          <w:szCs w:val="24"/>
        </w:rPr>
        <w:t>The UC</w:t>
      </w:r>
      <w:r w:rsidRPr="00A509BA">
        <w:rPr>
          <w:rFonts w:ascii="Arial Narrow" w:hAnsi="Arial Narrow"/>
          <w:sz w:val="24"/>
          <w:szCs w:val="24"/>
          <w:vertAlign w:val="superscript"/>
        </w:rPr>
        <w:t>3</w:t>
      </w:r>
      <w:r>
        <w:rPr>
          <w:rFonts w:ascii="Arial Narrow" w:hAnsi="Arial Narrow"/>
          <w:sz w:val="24"/>
          <w:szCs w:val="24"/>
        </w:rPr>
        <w:t xml:space="preserve"> should c</w:t>
      </w:r>
      <w:r w:rsidR="00B752D0">
        <w:rPr>
          <w:rFonts w:ascii="Arial Narrow" w:hAnsi="Arial Narrow"/>
          <w:sz w:val="24"/>
          <w:szCs w:val="24"/>
        </w:rPr>
        <w:t xml:space="preserve">oordinate </w:t>
      </w:r>
      <w:r>
        <w:rPr>
          <w:rFonts w:ascii="Arial Narrow" w:hAnsi="Arial Narrow"/>
          <w:sz w:val="24"/>
          <w:szCs w:val="24"/>
        </w:rPr>
        <w:t>on an annual basis</w:t>
      </w:r>
      <w:r w:rsidR="00D271EF">
        <w:rPr>
          <w:rFonts w:ascii="Arial Narrow" w:hAnsi="Arial Narrow"/>
          <w:sz w:val="24"/>
          <w:szCs w:val="24"/>
        </w:rPr>
        <w:t>,</w:t>
      </w:r>
      <w:r>
        <w:rPr>
          <w:rFonts w:ascii="Arial Narrow" w:hAnsi="Arial Narrow"/>
          <w:sz w:val="24"/>
          <w:szCs w:val="24"/>
        </w:rPr>
        <w:t xml:space="preserve"> in </w:t>
      </w:r>
      <w:r w:rsidR="00E24705">
        <w:rPr>
          <w:rFonts w:ascii="Arial Narrow" w:hAnsi="Arial Narrow"/>
          <w:sz w:val="24"/>
          <w:szCs w:val="24"/>
        </w:rPr>
        <w:t>mid-</w:t>
      </w:r>
      <w:r>
        <w:rPr>
          <w:rFonts w:ascii="Arial Narrow" w:hAnsi="Arial Narrow"/>
          <w:sz w:val="24"/>
          <w:szCs w:val="24"/>
        </w:rPr>
        <w:t>winter</w:t>
      </w:r>
      <w:r w:rsidR="00D271EF">
        <w:rPr>
          <w:rFonts w:ascii="Arial Narrow" w:hAnsi="Arial Narrow"/>
          <w:sz w:val="24"/>
          <w:szCs w:val="24"/>
        </w:rPr>
        <w:t>,</w:t>
      </w:r>
      <w:r>
        <w:rPr>
          <w:rFonts w:ascii="Arial Narrow" w:hAnsi="Arial Narrow"/>
          <w:sz w:val="24"/>
          <w:szCs w:val="24"/>
        </w:rPr>
        <w:t xml:space="preserve"> an annual early detection and monitoring coordination meeting with project partners</w:t>
      </w:r>
      <w:r w:rsidR="00B56069">
        <w:rPr>
          <w:rFonts w:ascii="Arial Narrow" w:hAnsi="Arial Narrow"/>
          <w:sz w:val="24"/>
          <w:szCs w:val="24"/>
        </w:rPr>
        <w:t xml:space="preserve">. </w:t>
      </w:r>
      <w:r w:rsidR="00D271EF">
        <w:rPr>
          <w:rFonts w:ascii="Arial Narrow" w:hAnsi="Arial Narrow"/>
          <w:sz w:val="24"/>
          <w:szCs w:val="24"/>
        </w:rPr>
        <w:t xml:space="preserve">The purpose of this meeting would be to </w:t>
      </w:r>
      <w:r w:rsidR="00E24705">
        <w:rPr>
          <w:rFonts w:ascii="Arial Narrow" w:hAnsi="Arial Narrow"/>
          <w:sz w:val="24"/>
          <w:szCs w:val="24"/>
        </w:rPr>
        <w:t xml:space="preserve">review the previous year’s sampling efforts and results and identify areas in need of sampling (or increased frequency/intensity of sampling </w:t>
      </w:r>
      <w:r w:rsidR="00D271EF">
        <w:rPr>
          <w:rFonts w:ascii="Arial Narrow" w:hAnsi="Arial Narrow"/>
          <w:sz w:val="24"/>
          <w:szCs w:val="24"/>
        </w:rPr>
        <w:t>sampling</w:t>
      </w:r>
      <w:r w:rsidR="00E24705">
        <w:rPr>
          <w:rFonts w:ascii="Arial Narrow" w:hAnsi="Arial Narrow"/>
          <w:sz w:val="24"/>
          <w:szCs w:val="24"/>
        </w:rPr>
        <w:t>).</w:t>
      </w:r>
      <w:r w:rsidR="00D271EF">
        <w:rPr>
          <w:rFonts w:ascii="Arial Narrow" w:hAnsi="Arial Narrow"/>
          <w:sz w:val="24"/>
          <w:szCs w:val="24"/>
        </w:rPr>
        <w:t xml:space="preserve"> </w:t>
      </w:r>
      <w:r w:rsidR="00B56069">
        <w:rPr>
          <w:rFonts w:ascii="Arial Narrow" w:hAnsi="Arial Narrow"/>
          <w:sz w:val="24"/>
          <w:szCs w:val="24"/>
        </w:rPr>
        <w:t xml:space="preserve">The annual coordination meeting should be followed by </w:t>
      </w:r>
      <w:r w:rsidR="00E24705">
        <w:rPr>
          <w:rFonts w:ascii="Arial Narrow" w:hAnsi="Arial Narrow"/>
          <w:sz w:val="24"/>
          <w:szCs w:val="24"/>
        </w:rPr>
        <w:t>several</w:t>
      </w:r>
      <w:r w:rsidR="00B56069">
        <w:rPr>
          <w:rFonts w:ascii="Arial Narrow" w:hAnsi="Arial Narrow"/>
          <w:sz w:val="24"/>
          <w:szCs w:val="24"/>
        </w:rPr>
        <w:t xml:space="preserve"> FWP led training</w:t>
      </w:r>
      <w:r w:rsidR="00E24705">
        <w:rPr>
          <w:rFonts w:ascii="Arial Narrow" w:hAnsi="Arial Narrow"/>
          <w:sz w:val="24"/>
          <w:szCs w:val="24"/>
        </w:rPr>
        <w:t>s around the basin</w:t>
      </w:r>
      <w:r w:rsidR="00B56069">
        <w:rPr>
          <w:rFonts w:ascii="Arial Narrow" w:hAnsi="Arial Narrow"/>
          <w:sz w:val="24"/>
          <w:szCs w:val="24"/>
        </w:rPr>
        <w:t xml:space="preserve"> in early spring to provide consistency in sample collection amongst partners. </w:t>
      </w:r>
    </w:p>
    <w:p w14:paraId="046959F3" w14:textId="77777777" w:rsidR="00B752D0" w:rsidRDefault="00B752D0" w:rsidP="001316C9">
      <w:pPr>
        <w:pStyle w:val="ListParagraph"/>
        <w:spacing w:after="0" w:line="240" w:lineRule="auto"/>
        <w:ind w:left="1080"/>
        <w:rPr>
          <w:rFonts w:ascii="Arial Narrow" w:hAnsi="Arial Narrow"/>
          <w:sz w:val="24"/>
          <w:szCs w:val="24"/>
          <w:u w:val="single"/>
        </w:rPr>
      </w:pPr>
    </w:p>
    <w:p w14:paraId="58AC76DF" w14:textId="77777777" w:rsidR="00356A30" w:rsidRPr="0092707B" w:rsidRDefault="00356A30" w:rsidP="005E1BC6">
      <w:pPr>
        <w:pStyle w:val="ListParagraph"/>
        <w:numPr>
          <w:ilvl w:val="0"/>
          <w:numId w:val="18"/>
        </w:numPr>
        <w:spacing w:after="0" w:line="240" w:lineRule="auto"/>
        <w:rPr>
          <w:rFonts w:ascii="Arial Narrow" w:hAnsi="Arial Narrow"/>
          <w:sz w:val="24"/>
          <w:szCs w:val="24"/>
          <w:u w:val="single"/>
        </w:rPr>
      </w:pPr>
      <w:r w:rsidRPr="0092707B">
        <w:rPr>
          <w:rFonts w:ascii="Arial Narrow" w:hAnsi="Arial Narrow"/>
          <w:sz w:val="24"/>
          <w:szCs w:val="24"/>
          <w:u w:val="single"/>
        </w:rPr>
        <w:t>Database Expansion</w:t>
      </w:r>
      <w:r w:rsidR="0092707B">
        <w:rPr>
          <w:rFonts w:ascii="Arial Narrow" w:hAnsi="Arial Narrow"/>
          <w:sz w:val="24"/>
          <w:szCs w:val="24"/>
          <w:u w:val="single"/>
        </w:rPr>
        <w:t xml:space="preserve"> &amp; Use of Data Application</w:t>
      </w:r>
    </w:p>
    <w:p w14:paraId="21AA7C86" w14:textId="7F845EDD" w:rsidR="0092707B" w:rsidRPr="008869B2" w:rsidRDefault="0012751D" w:rsidP="00BB21D5">
      <w:pPr>
        <w:pStyle w:val="ListParagraph"/>
        <w:spacing w:after="0" w:line="240" w:lineRule="auto"/>
        <w:ind w:left="1080"/>
      </w:pPr>
      <w:r>
        <w:rPr>
          <w:rFonts w:ascii="Arial Narrow" w:hAnsi="Arial Narrow"/>
          <w:sz w:val="24"/>
          <w:szCs w:val="24"/>
        </w:rPr>
        <w:t>UC</w:t>
      </w:r>
      <w:r w:rsidRPr="00C22E62">
        <w:rPr>
          <w:rFonts w:ascii="Arial Narrow" w:hAnsi="Arial Narrow"/>
          <w:sz w:val="24"/>
          <w:szCs w:val="24"/>
          <w:vertAlign w:val="superscript"/>
        </w:rPr>
        <w:t xml:space="preserve">3 </w:t>
      </w:r>
      <w:r>
        <w:rPr>
          <w:rFonts w:ascii="Arial Narrow" w:hAnsi="Arial Narrow"/>
          <w:sz w:val="24"/>
          <w:szCs w:val="24"/>
        </w:rPr>
        <w:t>recommends continued refinement and development of th</w:t>
      </w:r>
      <w:r w:rsidR="00F372AD">
        <w:rPr>
          <w:rFonts w:ascii="Arial Narrow" w:hAnsi="Arial Narrow"/>
          <w:sz w:val="24"/>
          <w:szCs w:val="24"/>
        </w:rPr>
        <w:t>e FWP</w:t>
      </w:r>
      <w:r>
        <w:rPr>
          <w:rFonts w:ascii="Arial Narrow" w:hAnsi="Arial Narrow"/>
          <w:sz w:val="24"/>
          <w:szCs w:val="24"/>
        </w:rPr>
        <w:t xml:space="preserve"> </w:t>
      </w:r>
      <w:r w:rsidR="00F243D9">
        <w:rPr>
          <w:rFonts w:ascii="Arial Narrow" w:hAnsi="Arial Narrow"/>
          <w:sz w:val="24"/>
          <w:szCs w:val="24"/>
        </w:rPr>
        <w:t xml:space="preserve">AIS </w:t>
      </w:r>
      <w:r>
        <w:rPr>
          <w:rFonts w:ascii="Arial Narrow" w:hAnsi="Arial Narrow"/>
          <w:sz w:val="24"/>
          <w:szCs w:val="24"/>
        </w:rPr>
        <w:t xml:space="preserve">database. </w:t>
      </w:r>
      <w:r w:rsidR="0092707B" w:rsidRPr="0092707B">
        <w:rPr>
          <w:rFonts w:ascii="Arial Narrow" w:hAnsi="Arial Narrow"/>
          <w:sz w:val="24"/>
          <w:szCs w:val="24"/>
        </w:rPr>
        <w:t>In 2017</w:t>
      </w:r>
      <w:r w:rsidR="00B56069">
        <w:rPr>
          <w:rFonts w:ascii="Arial Narrow" w:hAnsi="Arial Narrow"/>
          <w:sz w:val="24"/>
          <w:szCs w:val="24"/>
        </w:rPr>
        <w:t xml:space="preserve">, </w:t>
      </w:r>
      <w:r w:rsidR="0092707B" w:rsidRPr="0092707B">
        <w:rPr>
          <w:rFonts w:ascii="Arial Narrow" w:hAnsi="Arial Narrow"/>
          <w:sz w:val="24"/>
          <w:szCs w:val="24"/>
        </w:rPr>
        <w:t xml:space="preserve">FWP developed an AIS </w:t>
      </w:r>
      <w:r w:rsidR="000A713B">
        <w:rPr>
          <w:rFonts w:ascii="Arial Narrow" w:hAnsi="Arial Narrow"/>
          <w:sz w:val="24"/>
          <w:szCs w:val="24"/>
        </w:rPr>
        <w:t xml:space="preserve">and water quality </w:t>
      </w:r>
      <w:r w:rsidR="0092707B" w:rsidRPr="0092707B">
        <w:rPr>
          <w:rFonts w:ascii="Arial Narrow" w:hAnsi="Arial Narrow"/>
          <w:sz w:val="24"/>
          <w:szCs w:val="24"/>
        </w:rPr>
        <w:t xml:space="preserve">monitoring application (app) to facilitate accurate and consistent data collection amongst participating groups. </w:t>
      </w:r>
      <w:r w:rsidR="0092707B">
        <w:rPr>
          <w:rFonts w:ascii="Arial Narrow" w:hAnsi="Arial Narrow"/>
          <w:sz w:val="24"/>
          <w:szCs w:val="24"/>
        </w:rPr>
        <w:t>In 2018</w:t>
      </w:r>
      <w:r>
        <w:rPr>
          <w:rFonts w:ascii="Arial Narrow" w:hAnsi="Arial Narrow"/>
          <w:sz w:val="24"/>
          <w:szCs w:val="24"/>
        </w:rPr>
        <w:t xml:space="preserve"> and 2019</w:t>
      </w:r>
      <w:r w:rsidR="0092707B">
        <w:rPr>
          <w:rFonts w:ascii="Arial Narrow" w:hAnsi="Arial Narrow"/>
          <w:sz w:val="24"/>
          <w:szCs w:val="24"/>
        </w:rPr>
        <w:t>, select partners were asked to use the app for testing</w:t>
      </w:r>
      <w:r>
        <w:rPr>
          <w:rFonts w:ascii="Arial Narrow" w:hAnsi="Arial Narrow"/>
          <w:sz w:val="24"/>
          <w:szCs w:val="24"/>
        </w:rPr>
        <w:t xml:space="preserve"> and use</w:t>
      </w:r>
      <w:r w:rsidR="0092707B">
        <w:rPr>
          <w:rFonts w:ascii="Arial Narrow" w:hAnsi="Arial Narrow"/>
          <w:sz w:val="24"/>
          <w:szCs w:val="24"/>
        </w:rPr>
        <w:t xml:space="preserve">. </w:t>
      </w:r>
      <w:r w:rsidR="00F372AD">
        <w:rPr>
          <w:rFonts w:ascii="Arial Narrow" w:hAnsi="Arial Narrow"/>
          <w:sz w:val="24"/>
          <w:szCs w:val="24"/>
        </w:rPr>
        <w:t xml:space="preserve">It was used by some folks and initial reviews were mainly positive. </w:t>
      </w:r>
      <w:r w:rsidR="0092707B" w:rsidRPr="0092707B">
        <w:rPr>
          <w:rFonts w:ascii="Arial Narrow" w:hAnsi="Arial Narrow"/>
          <w:sz w:val="24"/>
          <w:szCs w:val="24"/>
        </w:rPr>
        <w:t>The app allows approved users to collect and submit AIS survey information, water quality parameters and other observations related to AIS early detection monitoring. The information is downloaded, veri</w:t>
      </w:r>
      <w:r w:rsidR="00B56069">
        <w:rPr>
          <w:rFonts w:ascii="Arial Narrow" w:hAnsi="Arial Narrow"/>
          <w:sz w:val="24"/>
          <w:szCs w:val="24"/>
        </w:rPr>
        <w:t xml:space="preserve">fied, and posted to the </w:t>
      </w:r>
      <w:r w:rsidR="0092707B" w:rsidRPr="0092707B">
        <w:rPr>
          <w:rFonts w:ascii="Arial Narrow" w:hAnsi="Arial Narrow"/>
          <w:sz w:val="24"/>
          <w:szCs w:val="24"/>
        </w:rPr>
        <w:t>FWP GIS and Montana Heritage Program websites. Sample analysis results are also posted along with the sample collection locations. After a processing time, partners</w:t>
      </w:r>
      <w:r w:rsidR="00356FB3">
        <w:rPr>
          <w:rFonts w:ascii="Arial Narrow" w:hAnsi="Arial Narrow"/>
          <w:sz w:val="24"/>
          <w:szCs w:val="24"/>
        </w:rPr>
        <w:t xml:space="preserve"> and the public</w:t>
      </w:r>
      <w:r w:rsidR="0092707B" w:rsidRPr="0092707B">
        <w:rPr>
          <w:rFonts w:ascii="Arial Narrow" w:hAnsi="Arial Narrow"/>
          <w:sz w:val="24"/>
          <w:szCs w:val="24"/>
        </w:rPr>
        <w:t xml:space="preserve"> will be able to view their sample collection data and the results from any veliger early detection samples that were collected and submitted in conjunction with the app. </w:t>
      </w:r>
    </w:p>
    <w:p w14:paraId="2477EA90" w14:textId="77777777" w:rsidR="0092707B" w:rsidRDefault="0092707B" w:rsidP="0092707B">
      <w:pPr>
        <w:spacing w:after="0" w:line="240" w:lineRule="auto"/>
        <w:ind w:left="1080"/>
        <w:rPr>
          <w:rFonts w:ascii="Arial Narrow" w:hAnsi="Arial Narrow"/>
          <w:sz w:val="24"/>
          <w:szCs w:val="24"/>
        </w:rPr>
      </w:pPr>
    </w:p>
    <w:p w14:paraId="276E4D89" w14:textId="77777777" w:rsidR="00356A30" w:rsidRPr="00356A30" w:rsidRDefault="00356A30" w:rsidP="005E1BC6">
      <w:pPr>
        <w:pStyle w:val="ListParagraph"/>
        <w:numPr>
          <w:ilvl w:val="0"/>
          <w:numId w:val="18"/>
        </w:numPr>
        <w:spacing w:after="0" w:line="240" w:lineRule="auto"/>
        <w:rPr>
          <w:rFonts w:ascii="Arial Narrow" w:hAnsi="Arial Narrow"/>
          <w:sz w:val="24"/>
          <w:szCs w:val="24"/>
          <w:u w:val="single"/>
        </w:rPr>
      </w:pPr>
      <w:r w:rsidRPr="00356A30">
        <w:rPr>
          <w:rFonts w:ascii="Arial Narrow" w:hAnsi="Arial Narrow"/>
          <w:i/>
          <w:sz w:val="24"/>
          <w:szCs w:val="24"/>
          <w:u w:val="single"/>
        </w:rPr>
        <w:t>e</w:t>
      </w:r>
      <w:r w:rsidRPr="00356A30">
        <w:rPr>
          <w:rFonts w:ascii="Arial Narrow" w:hAnsi="Arial Narrow"/>
          <w:sz w:val="24"/>
          <w:szCs w:val="24"/>
          <w:u w:val="single"/>
        </w:rPr>
        <w:t>DNA Sampling Protocols Refinement</w:t>
      </w:r>
    </w:p>
    <w:p w14:paraId="4DA15596" w14:textId="403496A4" w:rsidR="009A3A5D" w:rsidRDefault="005E1BC6" w:rsidP="00356A30">
      <w:pPr>
        <w:pStyle w:val="ListParagraph"/>
        <w:spacing w:after="0" w:line="240" w:lineRule="auto"/>
        <w:ind w:left="1080"/>
        <w:rPr>
          <w:rFonts w:ascii="Arial Narrow" w:hAnsi="Arial Narrow"/>
          <w:sz w:val="24"/>
          <w:szCs w:val="24"/>
        </w:rPr>
      </w:pPr>
      <w:r>
        <w:rPr>
          <w:rFonts w:ascii="Arial Narrow" w:hAnsi="Arial Narrow"/>
          <w:sz w:val="24"/>
          <w:szCs w:val="24"/>
        </w:rPr>
        <w:t xml:space="preserve">The </w:t>
      </w:r>
      <w:r w:rsidRPr="00F66AA6">
        <w:rPr>
          <w:rFonts w:ascii="Arial Narrow" w:hAnsi="Arial Narrow"/>
          <w:i/>
          <w:sz w:val="24"/>
          <w:szCs w:val="24"/>
        </w:rPr>
        <w:t>e</w:t>
      </w:r>
      <w:r>
        <w:rPr>
          <w:rFonts w:ascii="Arial Narrow" w:hAnsi="Arial Narrow"/>
          <w:sz w:val="24"/>
          <w:szCs w:val="24"/>
        </w:rPr>
        <w:t xml:space="preserve">DNA Science Panel </w:t>
      </w:r>
      <w:r w:rsidR="00D271EF">
        <w:rPr>
          <w:rFonts w:ascii="Arial Narrow" w:hAnsi="Arial Narrow"/>
          <w:sz w:val="24"/>
          <w:szCs w:val="24"/>
        </w:rPr>
        <w:t xml:space="preserve">(Appendix I) </w:t>
      </w:r>
      <w:r w:rsidR="00B56069">
        <w:rPr>
          <w:rFonts w:ascii="Arial Narrow" w:hAnsi="Arial Narrow"/>
          <w:sz w:val="24"/>
          <w:szCs w:val="24"/>
        </w:rPr>
        <w:t>provided a discussion of</w:t>
      </w:r>
      <w:r w:rsidR="0092707B">
        <w:rPr>
          <w:rFonts w:ascii="Arial Narrow" w:hAnsi="Arial Narrow"/>
          <w:sz w:val="24"/>
          <w:szCs w:val="24"/>
        </w:rPr>
        <w:t xml:space="preserve"> </w:t>
      </w:r>
      <w:r>
        <w:rPr>
          <w:rFonts w:ascii="Arial Narrow" w:hAnsi="Arial Narrow"/>
          <w:sz w:val="24"/>
          <w:szCs w:val="24"/>
        </w:rPr>
        <w:t>sampling protocols</w:t>
      </w:r>
      <w:r w:rsidR="00A64751">
        <w:rPr>
          <w:rFonts w:ascii="Arial Narrow" w:hAnsi="Arial Narrow"/>
          <w:sz w:val="24"/>
          <w:szCs w:val="24"/>
        </w:rPr>
        <w:t xml:space="preserve">. </w:t>
      </w:r>
      <w:r w:rsidR="0012751D">
        <w:rPr>
          <w:rFonts w:ascii="Arial Narrow" w:hAnsi="Arial Narrow"/>
          <w:sz w:val="24"/>
          <w:szCs w:val="24"/>
        </w:rPr>
        <w:t>Although the techniques on the actual field sample collection are well-developed, uncertainty remains regarding detection probabilities, how many samples should be collected, where they should be collected, and at what time of year they are best collected. Some of these same questions remain around veliger sampling as well, however efforts should be made to improve our knowledge of the effectiveness of the eDNA approach for early detection and monitoring. Efforts should be made to address</w:t>
      </w:r>
      <w:r w:rsidR="00D05462">
        <w:rPr>
          <w:rFonts w:ascii="Arial Narrow" w:hAnsi="Arial Narrow"/>
          <w:sz w:val="24"/>
          <w:szCs w:val="24"/>
        </w:rPr>
        <w:t xml:space="preserve"> discrepancies between methodologies and communicated widely to partners (engaged in monitoring) in the future. </w:t>
      </w:r>
      <w:r w:rsidR="0012751D">
        <w:rPr>
          <w:rFonts w:ascii="Arial Narrow" w:hAnsi="Arial Narrow"/>
          <w:sz w:val="24"/>
          <w:szCs w:val="24"/>
        </w:rPr>
        <w:t xml:space="preserve"> </w:t>
      </w:r>
    </w:p>
    <w:p w14:paraId="415D4D02" w14:textId="77777777" w:rsidR="00356A30" w:rsidRPr="00922246" w:rsidRDefault="00356A30" w:rsidP="00922246">
      <w:pPr>
        <w:spacing w:after="0" w:line="240" w:lineRule="auto"/>
        <w:rPr>
          <w:rFonts w:ascii="Arial Narrow" w:hAnsi="Arial Narrow"/>
          <w:sz w:val="24"/>
          <w:szCs w:val="24"/>
        </w:rPr>
      </w:pPr>
    </w:p>
    <w:p w14:paraId="4D79F507" w14:textId="764B2385" w:rsidR="00FC4228" w:rsidRPr="0047437C" w:rsidRDefault="008A360A" w:rsidP="00FC4228">
      <w:pPr>
        <w:pStyle w:val="ListParagraph"/>
        <w:numPr>
          <w:ilvl w:val="0"/>
          <w:numId w:val="18"/>
        </w:numPr>
        <w:spacing w:after="0" w:line="240" w:lineRule="auto"/>
        <w:rPr>
          <w:rFonts w:ascii="Arial Narrow" w:hAnsi="Arial Narrow"/>
          <w:sz w:val="24"/>
          <w:szCs w:val="24"/>
          <w:u w:val="single"/>
        </w:rPr>
      </w:pPr>
      <w:r>
        <w:rPr>
          <w:rFonts w:ascii="Arial Narrow" w:hAnsi="Arial Narrow"/>
          <w:sz w:val="24"/>
          <w:szCs w:val="24"/>
          <w:u w:val="single"/>
        </w:rPr>
        <w:t>Continue to support the e</w:t>
      </w:r>
      <w:r w:rsidR="00356A30" w:rsidRPr="00356A30">
        <w:rPr>
          <w:rFonts w:ascii="Arial Narrow" w:hAnsi="Arial Narrow"/>
          <w:sz w:val="24"/>
          <w:szCs w:val="24"/>
          <w:u w:val="single"/>
        </w:rPr>
        <w:t>stablish</w:t>
      </w:r>
      <w:r>
        <w:rPr>
          <w:rFonts w:ascii="Arial Narrow" w:hAnsi="Arial Narrow"/>
          <w:sz w:val="24"/>
          <w:szCs w:val="24"/>
          <w:u w:val="single"/>
        </w:rPr>
        <w:t>ment and growth of</w:t>
      </w:r>
      <w:r w:rsidR="00356A30" w:rsidRPr="00356A30">
        <w:rPr>
          <w:rFonts w:ascii="Arial Narrow" w:hAnsi="Arial Narrow"/>
          <w:sz w:val="24"/>
          <w:szCs w:val="24"/>
          <w:u w:val="single"/>
        </w:rPr>
        <w:t xml:space="preserve"> </w:t>
      </w:r>
      <w:r w:rsidR="00922246">
        <w:rPr>
          <w:rFonts w:ascii="Arial Narrow" w:hAnsi="Arial Narrow"/>
          <w:sz w:val="24"/>
          <w:szCs w:val="24"/>
          <w:u w:val="single"/>
        </w:rPr>
        <w:t xml:space="preserve">the </w:t>
      </w:r>
      <w:r w:rsidR="00356A30" w:rsidRPr="00356A30">
        <w:rPr>
          <w:rFonts w:ascii="Arial Narrow" w:hAnsi="Arial Narrow"/>
          <w:sz w:val="24"/>
          <w:szCs w:val="24"/>
          <w:u w:val="single"/>
        </w:rPr>
        <w:t>Upper Columbia Lakes Network</w:t>
      </w:r>
      <w:r w:rsidR="00922246">
        <w:rPr>
          <w:rFonts w:ascii="Arial Narrow" w:hAnsi="Arial Narrow"/>
          <w:sz w:val="24"/>
          <w:szCs w:val="24"/>
          <w:u w:val="single"/>
        </w:rPr>
        <w:t xml:space="preserve"> (UCLN)</w:t>
      </w:r>
    </w:p>
    <w:p w14:paraId="22890EE1" w14:textId="3B9EA080" w:rsidR="00FC4228" w:rsidRDefault="00FC4228" w:rsidP="00FC4228">
      <w:pPr>
        <w:spacing w:after="0" w:line="240" w:lineRule="auto"/>
        <w:ind w:left="1080"/>
        <w:rPr>
          <w:rFonts w:ascii="Arial Narrow" w:hAnsi="Arial Narrow"/>
          <w:sz w:val="24"/>
          <w:szCs w:val="24"/>
        </w:rPr>
      </w:pPr>
      <w:r w:rsidRPr="00FC4228">
        <w:rPr>
          <w:rFonts w:ascii="Arial Narrow" w:hAnsi="Arial Narrow"/>
          <w:sz w:val="24"/>
          <w:szCs w:val="24"/>
        </w:rPr>
        <w:t>The Upper Columbia Lakes Network (UCLN), a new initiative funded by the Bureau of Reclamation (BOR), came about to support UC</w:t>
      </w:r>
      <w:r w:rsidRPr="00FC4228">
        <w:rPr>
          <w:rFonts w:ascii="Arial Narrow" w:hAnsi="Arial Narrow"/>
          <w:sz w:val="24"/>
          <w:szCs w:val="24"/>
          <w:vertAlign w:val="superscript"/>
        </w:rPr>
        <w:t>3</w:t>
      </w:r>
      <w:r w:rsidRPr="00FC4228">
        <w:rPr>
          <w:rFonts w:ascii="Arial Narrow" w:hAnsi="Arial Narrow"/>
          <w:sz w:val="24"/>
          <w:szCs w:val="24"/>
        </w:rPr>
        <w:t xml:space="preserve">’s AIS early detection effort. The UCLN provides an opportunity to engage lake groups and citizens in long-term water quality stewardship. Several lake monitoring groups exist in northwest Montana but the UCLN program aims to increase consistency in protocols, incorporate new partner groups, add to the volunteer base, and allow more high priority lakes that are not currently sampled to be monitored. The UCLN identifies interested groups within the region, provides equipment, and offers training for AIS monitoring and decontamination protocols. The new UCLN website, </w:t>
      </w:r>
      <w:hyperlink r:id="rId14" w:history="1">
        <w:r w:rsidRPr="00FC4228">
          <w:rPr>
            <w:rStyle w:val="Hyperlink"/>
            <w:rFonts w:ascii="Arial Narrow" w:hAnsi="Arial Narrow"/>
            <w:sz w:val="24"/>
            <w:szCs w:val="24"/>
          </w:rPr>
          <w:t>ucln.net</w:t>
        </w:r>
      </w:hyperlink>
      <w:r w:rsidRPr="00FC4228">
        <w:rPr>
          <w:rFonts w:ascii="Arial Narrow" w:hAnsi="Arial Narrow"/>
          <w:sz w:val="24"/>
          <w:szCs w:val="24"/>
        </w:rPr>
        <w:t xml:space="preserve">, serves as a central clearing house for protocols and AIS resources and will highlight and track monitoring efforts throughout the basin. Results from 2019 efforts can be found in Section 10. </w:t>
      </w:r>
    </w:p>
    <w:p w14:paraId="798BE4B1" w14:textId="77777777" w:rsidR="00130498" w:rsidRDefault="00130498" w:rsidP="0047437C">
      <w:pPr>
        <w:spacing w:after="0" w:line="240" w:lineRule="auto"/>
        <w:ind w:left="1080"/>
      </w:pPr>
    </w:p>
    <w:p w14:paraId="06D15736" w14:textId="77777777" w:rsidR="00976431" w:rsidRPr="00C22E62" w:rsidRDefault="00A64751" w:rsidP="00A64751">
      <w:pPr>
        <w:pStyle w:val="ListParagraph"/>
        <w:numPr>
          <w:ilvl w:val="0"/>
          <w:numId w:val="18"/>
        </w:numPr>
        <w:spacing w:after="0" w:line="240" w:lineRule="auto"/>
        <w:rPr>
          <w:rFonts w:ascii="Arial Narrow" w:hAnsi="Arial Narrow"/>
          <w:sz w:val="24"/>
          <w:szCs w:val="24"/>
          <w:u w:val="single"/>
        </w:rPr>
      </w:pPr>
      <w:r w:rsidRPr="00C22E62">
        <w:rPr>
          <w:rFonts w:ascii="Arial Narrow" w:hAnsi="Arial Narrow"/>
          <w:sz w:val="24"/>
          <w:szCs w:val="24"/>
          <w:u w:val="single"/>
        </w:rPr>
        <w:t>Veliger Survivability in Ballast Water Study</w:t>
      </w:r>
    </w:p>
    <w:p w14:paraId="280B5E4D" w14:textId="5EE83D24" w:rsidR="00A64751" w:rsidRDefault="00827E49" w:rsidP="00A64751">
      <w:pPr>
        <w:spacing w:after="0" w:line="240" w:lineRule="auto"/>
        <w:ind w:left="1080"/>
        <w:rPr>
          <w:rFonts w:ascii="Arial Narrow" w:hAnsi="Arial Narrow"/>
          <w:sz w:val="24"/>
          <w:szCs w:val="24"/>
        </w:rPr>
      </w:pPr>
      <w:r>
        <w:rPr>
          <w:rFonts w:ascii="Arial Narrow" w:hAnsi="Arial Narrow"/>
          <w:sz w:val="24"/>
          <w:szCs w:val="24"/>
        </w:rPr>
        <w:t xml:space="preserve"> UC</w:t>
      </w:r>
      <w:r w:rsidRPr="00C22E62">
        <w:rPr>
          <w:rFonts w:ascii="Arial Narrow" w:hAnsi="Arial Narrow"/>
          <w:sz w:val="24"/>
          <w:szCs w:val="24"/>
          <w:vertAlign w:val="superscript"/>
        </w:rPr>
        <w:t>3</w:t>
      </w:r>
      <w:r>
        <w:rPr>
          <w:rFonts w:ascii="Arial Narrow" w:hAnsi="Arial Narrow"/>
          <w:sz w:val="24"/>
          <w:szCs w:val="24"/>
        </w:rPr>
        <w:t xml:space="preserve"> had previously recommended a veliger ballast water survival study as</w:t>
      </w:r>
      <w:r w:rsidR="00E8678D">
        <w:rPr>
          <w:rFonts w:ascii="Arial Narrow" w:hAnsi="Arial Narrow"/>
          <w:sz w:val="24"/>
          <w:szCs w:val="24"/>
        </w:rPr>
        <w:t xml:space="preserve"> i</w:t>
      </w:r>
      <w:r w:rsidR="00A64751">
        <w:rPr>
          <w:rFonts w:ascii="Arial Narrow" w:hAnsi="Arial Narrow"/>
          <w:sz w:val="24"/>
          <w:szCs w:val="24"/>
        </w:rPr>
        <w:t>t is currently unknown how long a veliger can survive in varying water quantity and temperature</w:t>
      </w:r>
      <w:r w:rsidR="00E8678D">
        <w:rPr>
          <w:rFonts w:ascii="Arial Narrow" w:hAnsi="Arial Narrow"/>
          <w:sz w:val="24"/>
          <w:szCs w:val="24"/>
        </w:rPr>
        <w:t xml:space="preserve"> environments. </w:t>
      </w:r>
      <w:r w:rsidR="00F372AD">
        <w:rPr>
          <w:rFonts w:ascii="Arial Narrow" w:hAnsi="Arial Narrow"/>
          <w:sz w:val="24"/>
          <w:szCs w:val="24"/>
        </w:rPr>
        <w:t xml:space="preserve">The Bureau of Reclamation is currently implementing </w:t>
      </w:r>
      <w:r>
        <w:rPr>
          <w:rFonts w:ascii="Arial Narrow" w:hAnsi="Arial Narrow"/>
          <w:sz w:val="24"/>
          <w:szCs w:val="24"/>
        </w:rPr>
        <w:t xml:space="preserve">such </w:t>
      </w:r>
      <w:r w:rsidR="00F372AD">
        <w:rPr>
          <w:rFonts w:ascii="Arial Narrow" w:hAnsi="Arial Narrow"/>
          <w:sz w:val="24"/>
          <w:szCs w:val="24"/>
        </w:rPr>
        <w:t>a veliger ballast water</w:t>
      </w:r>
      <w:r w:rsidR="0003499D">
        <w:rPr>
          <w:rFonts w:ascii="Arial Narrow" w:hAnsi="Arial Narrow"/>
          <w:sz w:val="24"/>
          <w:szCs w:val="24"/>
        </w:rPr>
        <w:t xml:space="preserve"> survival</w:t>
      </w:r>
      <w:r w:rsidR="00E8678D">
        <w:rPr>
          <w:rFonts w:ascii="Arial Narrow" w:hAnsi="Arial Narrow"/>
          <w:sz w:val="24"/>
          <w:szCs w:val="24"/>
        </w:rPr>
        <w:t xml:space="preserve"> </w:t>
      </w:r>
      <w:r w:rsidR="00F372AD">
        <w:rPr>
          <w:rFonts w:ascii="Arial Narrow" w:hAnsi="Arial Narrow"/>
          <w:sz w:val="24"/>
          <w:szCs w:val="24"/>
        </w:rPr>
        <w:t>study</w:t>
      </w:r>
      <w:r w:rsidR="00A64751">
        <w:rPr>
          <w:rFonts w:ascii="Arial Narrow" w:hAnsi="Arial Narrow"/>
          <w:sz w:val="24"/>
          <w:szCs w:val="24"/>
        </w:rPr>
        <w:t xml:space="preserve"> </w:t>
      </w:r>
      <w:r w:rsidR="0003499D">
        <w:rPr>
          <w:rFonts w:ascii="Arial Narrow" w:hAnsi="Arial Narrow"/>
          <w:sz w:val="24"/>
          <w:szCs w:val="24"/>
        </w:rPr>
        <w:t>and the results should be available after its completion in 2020.</w:t>
      </w:r>
      <w:r>
        <w:rPr>
          <w:rFonts w:ascii="Arial Narrow" w:hAnsi="Arial Narrow"/>
          <w:sz w:val="24"/>
          <w:szCs w:val="24"/>
        </w:rPr>
        <w:t xml:space="preserve"> Results from this type of study could inform risk potential and quarantine periods.</w:t>
      </w:r>
    </w:p>
    <w:p w14:paraId="443F252C" w14:textId="77777777" w:rsidR="008A360A" w:rsidRDefault="008A360A" w:rsidP="00A64751">
      <w:pPr>
        <w:spacing w:after="0" w:line="240" w:lineRule="auto"/>
        <w:ind w:left="1080"/>
        <w:rPr>
          <w:rFonts w:ascii="Arial Narrow" w:hAnsi="Arial Narrow"/>
          <w:sz w:val="24"/>
          <w:szCs w:val="24"/>
        </w:rPr>
      </w:pPr>
    </w:p>
    <w:p w14:paraId="3FABEE1E" w14:textId="2985DE4F" w:rsidR="00C22E62" w:rsidRPr="00C22E62" w:rsidRDefault="00C22E62" w:rsidP="0047437C">
      <w:pPr>
        <w:pStyle w:val="ListParagraph"/>
        <w:numPr>
          <w:ilvl w:val="0"/>
          <w:numId w:val="18"/>
        </w:numPr>
        <w:spacing w:after="0" w:line="240" w:lineRule="auto"/>
        <w:rPr>
          <w:rFonts w:ascii="Arial Narrow" w:hAnsi="Arial Narrow"/>
          <w:sz w:val="24"/>
          <w:szCs w:val="24"/>
          <w:u w:val="single"/>
        </w:rPr>
      </w:pPr>
      <w:r w:rsidRPr="00C22E62">
        <w:rPr>
          <w:rFonts w:ascii="Arial Narrow" w:hAnsi="Arial Narrow"/>
          <w:sz w:val="24"/>
          <w:szCs w:val="24"/>
          <w:u w:val="single"/>
        </w:rPr>
        <w:t>Evaluate Risk and Prioritization Data</w:t>
      </w:r>
    </w:p>
    <w:p w14:paraId="572D85D7" w14:textId="2CAB38B9" w:rsidR="00E8678D" w:rsidRDefault="008A360A" w:rsidP="00C22E62">
      <w:pPr>
        <w:pStyle w:val="ListParagraph"/>
        <w:spacing w:after="0" w:line="240" w:lineRule="auto"/>
        <w:ind w:left="1080"/>
        <w:rPr>
          <w:rFonts w:ascii="Arial Narrow" w:hAnsi="Arial Narrow"/>
          <w:sz w:val="24"/>
          <w:szCs w:val="24"/>
        </w:rPr>
      </w:pPr>
      <w:r>
        <w:rPr>
          <w:rFonts w:ascii="Arial Narrow" w:hAnsi="Arial Narrow"/>
          <w:sz w:val="24"/>
          <w:szCs w:val="24"/>
        </w:rPr>
        <w:t>The UC</w:t>
      </w:r>
      <w:r w:rsidRPr="00C22E62">
        <w:rPr>
          <w:rFonts w:ascii="Arial Narrow" w:hAnsi="Arial Narrow"/>
          <w:sz w:val="24"/>
          <w:szCs w:val="24"/>
          <w:vertAlign w:val="superscript"/>
        </w:rPr>
        <w:t>3</w:t>
      </w:r>
      <w:r>
        <w:rPr>
          <w:rFonts w:ascii="Arial Narrow" w:hAnsi="Arial Narrow"/>
          <w:sz w:val="24"/>
          <w:szCs w:val="24"/>
        </w:rPr>
        <w:t xml:space="preserve"> Early Detection and Monitoring Committee recommends </w:t>
      </w:r>
      <w:r w:rsidR="00F02757">
        <w:rPr>
          <w:rFonts w:ascii="Arial Narrow" w:hAnsi="Arial Narrow"/>
          <w:sz w:val="24"/>
          <w:szCs w:val="24"/>
        </w:rPr>
        <w:t>the UC</w:t>
      </w:r>
      <w:r w:rsidR="00F02757" w:rsidRPr="00C22E62">
        <w:rPr>
          <w:rFonts w:ascii="Arial Narrow" w:hAnsi="Arial Narrow"/>
          <w:sz w:val="24"/>
          <w:szCs w:val="24"/>
          <w:vertAlign w:val="superscript"/>
        </w:rPr>
        <w:t xml:space="preserve">3 </w:t>
      </w:r>
      <w:r w:rsidR="00F02757">
        <w:rPr>
          <w:rFonts w:ascii="Arial Narrow" w:hAnsi="Arial Narrow"/>
          <w:sz w:val="24"/>
          <w:szCs w:val="24"/>
        </w:rPr>
        <w:t xml:space="preserve">review FWP AIS prioritization of monitoring activities and plans in the Upper Columbia Basin in Montana and offer recommendations on improvement should opportunities be identified.  For example, </w:t>
      </w:r>
      <w:r>
        <w:rPr>
          <w:rFonts w:ascii="Arial Narrow" w:hAnsi="Arial Narrow"/>
          <w:sz w:val="24"/>
          <w:szCs w:val="24"/>
        </w:rPr>
        <w:t>evaluati</w:t>
      </w:r>
      <w:r w:rsidR="00F02757">
        <w:rPr>
          <w:rFonts w:ascii="Arial Narrow" w:hAnsi="Arial Narrow"/>
          <w:sz w:val="24"/>
          <w:szCs w:val="24"/>
        </w:rPr>
        <w:t>ng</w:t>
      </w:r>
      <w:r>
        <w:rPr>
          <w:rFonts w:ascii="Arial Narrow" w:hAnsi="Arial Narrow"/>
          <w:sz w:val="24"/>
          <w:szCs w:val="24"/>
        </w:rPr>
        <w:t xml:space="preserve"> of water temperature data </w:t>
      </w:r>
      <w:r w:rsidR="00F02757">
        <w:rPr>
          <w:rFonts w:ascii="Arial Narrow" w:hAnsi="Arial Narrow"/>
          <w:sz w:val="24"/>
          <w:szCs w:val="24"/>
        </w:rPr>
        <w:t xml:space="preserve">could </w:t>
      </w:r>
      <w:r>
        <w:rPr>
          <w:rFonts w:ascii="Arial Narrow" w:hAnsi="Arial Narrow"/>
          <w:sz w:val="24"/>
          <w:szCs w:val="24"/>
        </w:rPr>
        <w:t xml:space="preserve">assist in prioritizing waterbodies by date for veliger sampling.  There may be some possibility to improve the potential for </w:t>
      </w:r>
      <w:r w:rsidR="006E16D4">
        <w:rPr>
          <w:rFonts w:ascii="Arial Narrow" w:hAnsi="Arial Narrow"/>
          <w:sz w:val="24"/>
          <w:szCs w:val="24"/>
        </w:rPr>
        <w:t xml:space="preserve">early </w:t>
      </w:r>
      <w:r>
        <w:rPr>
          <w:rFonts w:ascii="Arial Narrow" w:hAnsi="Arial Narrow"/>
          <w:sz w:val="24"/>
          <w:szCs w:val="24"/>
        </w:rPr>
        <w:t>detection</w:t>
      </w:r>
      <w:r w:rsidR="00F02757">
        <w:rPr>
          <w:rFonts w:ascii="Arial Narrow" w:hAnsi="Arial Narrow"/>
          <w:sz w:val="24"/>
          <w:szCs w:val="24"/>
        </w:rPr>
        <w:t xml:space="preserve"> in the Upper Columbia River Basin in Montana</w:t>
      </w:r>
      <w:r w:rsidR="006E16D4">
        <w:rPr>
          <w:rFonts w:ascii="Arial Narrow" w:hAnsi="Arial Narrow"/>
          <w:sz w:val="24"/>
          <w:szCs w:val="24"/>
        </w:rPr>
        <w:t xml:space="preserve"> through veliger sampling by comparing water temperatures across the basin and looking for opportunities to combine water temperature with other factors in developing the field sampling schedule.</w:t>
      </w:r>
      <w:r>
        <w:rPr>
          <w:rFonts w:ascii="Arial Narrow" w:hAnsi="Arial Narrow"/>
          <w:sz w:val="24"/>
          <w:szCs w:val="24"/>
        </w:rPr>
        <w:t xml:space="preserve"> </w:t>
      </w:r>
    </w:p>
    <w:p w14:paraId="62E06E4E" w14:textId="77777777" w:rsidR="00374443" w:rsidRPr="00C76995" w:rsidRDefault="00374443" w:rsidP="00374443">
      <w:pPr>
        <w:pStyle w:val="ListParagraph"/>
        <w:spacing w:after="0" w:line="240" w:lineRule="auto"/>
        <w:ind w:left="1080"/>
        <w:rPr>
          <w:rFonts w:ascii="Arial Narrow" w:hAnsi="Arial Narrow"/>
          <w:sz w:val="24"/>
          <w:szCs w:val="24"/>
        </w:rPr>
      </w:pPr>
    </w:p>
    <w:p w14:paraId="08746918" w14:textId="41825304" w:rsidR="004C68D2" w:rsidRPr="00C76995" w:rsidRDefault="00FF4D45" w:rsidP="00C76995">
      <w:pPr>
        <w:pStyle w:val="Heading1"/>
        <w:ind w:left="1170" w:hanging="1170"/>
        <w:rPr>
          <w:b/>
        </w:rPr>
      </w:pPr>
      <w:bookmarkStart w:id="14" w:name="_Toc33179043"/>
      <w:r w:rsidRPr="00C76995">
        <w:rPr>
          <w:b/>
        </w:rPr>
        <w:t>10.0</w:t>
      </w:r>
      <w:r w:rsidR="00165FC1" w:rsidRPr="00C76995">
        <w:rPr>
          <w:b/>
        </w:rPr>
        <w:t xml:space="preserve">     </w:t>
      </w:r>
      <w:r w:rsidR="005E1BC6" w:rsidRPr="00C76995">
        <w:rPr>
          <w:b/>
        </w:rPr>
        <w:t xml:space="preserve">   </w:t>
      </w:r>
      <w:r w:rsidR="004C68D2" w:rsidRPr="00C76995">
        <w:rPr>
          <w:b/>
        </w:rPr>
        <w:t xml:space="preserve">Emerging </w:t>
      </w:r>
      <w:r w:rsidR="00C93906" w:rsidRPr="00C76995">
        <w:rPr>
          <w:b/>
        </w:rPr>
        <w:t xml:space="preserve">Programs, </w:t>
      </w:r>
      <w:r w:rsidR="004C68D2" w:rsidRPr="00C76995">
        <w:rPr>
          <w:b/>
        </w:rPr>
        <w:t>Science</w:t>
      </w:r>
      <w:r w:rsidR="00C93906" w:rsidRPr="00C76995">
        <w:rPr>
          <w:b/>
        </w:rPr>
        <w:t>,</w:t>
      </w:r>
      <w:r w:rsidR="004C68D2" w:rsidRPr="00C76995">
        <w:rPr>
          <w:b/>
        </w:rPr>
        <w:t xml:space="preserve"> and Technology for </w:t>
      </w:r>
      <w:proofErr w:type="gramStart"/>
      <w:r w:rsidR="004C68D2" w:rsidRPr="00C76995">
        <w:rPr>
          <w:b/>
        </w:rPr>
        <w:t xml:space="preserve">Early </w:t>
      </w:r>
      <w:r w:rsidR="00C76995">
        <w:rPr>
          <w:b/>
        </w:rPr>
        <w:t xml:space="preserve"> </w:t>
      </w:r>
      <w:r w:rsidR="004C68D2" w:rsidRPr="00C76995">
        <w:rPr>
          <w:b/>
        </w:rPr>
        <w:t>Detection</w:t>
      </w:r>
      <w:proofErr w:type="gramEnd"/>
      <w:r w:rsidR="004C68D2" w:rsidRPr="00C76995">
        <w:rPr>
          <w:b/>
        </w:rPr>
        <w:t xml:space="preserve"> Monitoring</w:t>
      </w:r>
      <w:bookmarkEnd w:id="14"/>
    </w:p>
    <w:p w14:paraId="224B9536" w14:textId="77777777" w:rsidR="00827E49" w:rsidRPr="00FF4D45" w:rsidRDefault="00827E49" w:rsidP="00FF4D45">
      <w:pPr>
        <w:spacing w:after="0" w:line="240" w:lineRule="auto"/>
        <w:rPr>
          <w:rFonts w:ascii="Arial Narrow" w:hAnsi="Arial Narrow"/>
          <w:sz w:val="28"/>
          <w:szCs w:val="28"/>
        </w:rPr>
      </w:pPr>
    </w:p>
    <w:p w14:paraId="74F064FA" w14:textId="04F4B39D" w:rsidR="00976431" w:rsidRDefault="00976431" w:rsidP="00976431">
      <w:pPr>
        <w:spacing w:after="0" w:line="240" w:lineRule="auto"/>
        <w:rPr>
          <w:rFonts w:ascii="Arial Narrow" w:hAnsi="Arial Narrow"/>
          <w:sz w:val="24"/>
          <w:szCs w:val="24"/>
        </w:rPr>
      </w:pPr>
      <w:r>
        <w:rPr>
          <w:rFonts w:ascii="Arial Narrow" w:hAnsi="Arial Narrow"/>
          <w:sz w:val="24"/>
          <w:szCs w:val="24"/>
        </w:rPr>
        <w:t>As new techni</w:t>
      </w:r>
      <w:r w:rsidR="00E8678D">
        <w:rPr>
          <w:rFonts w:ascii="Arial Narrow" w:hAnsi="Arial Narrow"/>
          <w:sz w:val="24"/>
          <w:szCs w:val="24"/>
        </w:rPr>
        <w:t>ques or strategies emerge</w:t>
      </w:r>
      <w:r w:rsidR="00B56069">
        <w:rPr>
          <w:rFonts w:ascii="Arial Narrow" w:hAnsi="Arial Narrow"/>
          <w:sz w:val="24"/>
          <w:szCs w:val="24"/>
        </w:rPr>
        <w:t xml:space="preserve"> in early detection monitoring</w:t>
      </w:r>
      <w:r w:rsidR="00E8678D">
        <w:rPr>
          <w:rFonts w:ascii="Arial Narrow" w:hAnsi="Arial Narrow"/>
          <w:sz w:val="24"/>
          <w:szCs w:val="24"/>
        </w:rPr>
        <w:t xml:space="preserve">, each </w:t>
      </w:r>
      <w:r>
        <w:rPr>
          <w:rFonts w:ascii="Arial Narrow" w:hAnsi="Arial Narrow"/>
          <w:sz w:val="24"/>
          <w:szCs w:val="24"/>
        </w:rPr>
        <w:t xml:space="preserve">should be evaluated by </w:t>
      </w:r>
      <w:r w:rsidR="00AA00DB" w:rsidRPr="00976431">
        <w:rPr>
          <w:rFonts w:ascii="Arial Narrow" w:hAnsi="Arial Narrow"/>
          <w:sz w:val="24"/>
          <w:szCs w:val="24"/>
        </w:rPr>
        <w:t>UC</w:t>
      </w:r>
      <w:r w:rsidR="00AA00DB" w:rsidRPr="00976431">
        <w:rPr>
          <w:rFonts w:ascii="Arial Narrow" w:hAnsi="Arial Narrow"/>
          <w:sz w:val="24"/>
          <w:szCs w:val="24"/>
          <w:vertAlign w:val="superscript"/>
        </w:rPr>
        <w:t>3</w:t>
      </w:r>
      <w:r w:rsidRPr="00976431">
        <w:rPr>
          <w:rFonts w:ascii="Arial Narrow" w:hAnsi="Arial Narrow"/>
          <w:sz w:val="24"/>
          <w:szCs w:val="24"/>
        </w:rPr>
        <w:t xml:space="preserve"> </w:t>
      </w:r>
      <w:r>
        <w:rPr>
          <w:rFonts w:ascii="Arial Narrow" w:hAnsi="Arial Narrow"/>
          <w:sz w:val="24"/>
          <w:szCs w:val="24"/>
        </w:rPr>
        <w:t>to determine their applic</w:t>
      </w:r>
      <w:r w:rsidR="00B56069">
        <w:rPr>
          <w:rFonts w:ascii="Arial Narrow" w:hAnsi="Arial Narrow"/>
          <w:sz w:val="24"/>
          <w:szCs w:val="24"/>
        </w:rPr>
        <w:t xml:space="preserve">ability and efficacy </w:t>
      </w:r>
      <w:r>
        <w:rPr>
          <w:rFonts w:ascii="Arial Narrow" w:hAnsi="Arial Narrow"/>
          <w:sz w:val="24"/>
          <w:szCs w:val="24"/>
        </w:rPr>
        <w:t xml:space="preserve">in the Upper Columbia River Basin. </w:t>
      </w:r>
      <w:r w:rsidR="004953B6">
        <w:rPr>
          <w:rFonts w:ascii="Arial Narrow" w:hAnsi="Arial Narrow"/>
          <w:sz w:val="24"/>
          <w:szCs w:val="24"/>
        </w:rPr>
        <w:t>Those that offer cost-effective improvements in the overall effectiveness should be considered for deployment in the basin</w:t>
      </w:r>
    </w:p>
    <w:p w14:paraId="455ED1EB" w14:textId="77777777" w:rsidR="00D30FBC" w:rsidRDefault="00D30FBC" w:rsidP="009A3A5D">
      <w:pPr>
        <w:spacing w:after="0" w:line="240" w:lineRule="auto"/>
        <w:rPr>
          <w:rFonts w:ascii="Arial Narrow" w:hAnsi="Arial Narrow"/>
          <w:sz w:val="28"/>
          <w:szCs w:val="28"/>
        </w:rPr>
      </w:pPr>
    </w:p>
    <w:p w14:paraId="61A7EB07" w14:textId="77777777" w:rsidR="003B66D1" w:rsidRPr="00F16870" w:rsidRDefault="00F16870" w:rsidP="00F16870">
      <w:pPr>
        <w:spacing w:after="0" w:line="240" w:lineRule="auto"/>
        <w:rPr>
          <w:rFonts w:ascii="Arial Narrow" w:hAnsi="Arial Narrow"/>
          <w:color w:val="FF0000"/>
          <w:sz w:val="24"/>
          <w:szCs w:val="24"/>
        </w:rPr>
      </w:pPr>
      <w:r>
        <w:rPr>
          <w:rFonts w:ascii="Arial Narrow" w:hAnsi="Arial Narrow"/>
          <w:sz w:val="24"/>
          <w:szCs w:val="24"/>
        </w:rPr>
        <w:t>As an example, r</w:t>
      </w:r>
      <w:r w:rsidR="007E5F05">
        <w:rPr>
          <w:rFonts w:ascii="Arial Narrow" w:hAnsi="Arial Narrow"/>
          <w:sz w:val="24"/>
          <w:szCs w:val="24"/>
        </w:rPr>
        <w:t>e</w:t>
      </w:r>
      <w:r w:rsidR="00976431">
        <w:rPr>
          <w:rFonts w:ascii="Arial Narrow" w:hAnsi="Arial Narrow"/>
          <w:sz w:val="24"/>
          <w:szCs w:val="24"/>
        </w:rPr>
        <w:t>searchers from FLBS</w:t>
      </w:r>
      <w:r w:rsidR="007E5F05">
        <w:rPr>
          <w:rFonts w:ascii="Arial Narrow" w:hAnsi="Arial Narrow"/>
          <w:sz w:val="24"/>
          <w:szCs w:val="24"/>
        </w:rPr>
        <w:t xml:space="preserve"> are working on a mobile digital PCR (polymerase chain reaction machine</w:t>
      </w:r>
      <w:r w:rsidR="00BC4E01">
        <w:rPr>
          <w:rFonts w:ascii="Arial Narrow" w:hAnsi="Arial Narrow"/>
          <w:sz w:val="24"/>
          <w:szCs w:val="24"/>
        </w:rPr>
        <w:t>)</w:t>
      </w:r>
      <w:r w:rsidR="007E5F05">
        <w:rPr>
          <w:rFonts w:ascii="Arial Narrow" w:hAnsi="Arial Narrow"/>
          <w:sz w:val="24"/>
          <w:szCs w:val="24"/>
        </w:rPr>
        <w:t xml:space="preserve"> “DNA Tracker.” The tracker is designed to analyze and test water samples in near real-time for evidence of environmental DNA (</w:t>
      </w:r>
      <w:r w:rsidR="007E5F05" w:rsidRPr="007E5F05">
        <w:rPr>
          <w:rFonts w:ascii="Arial Narrow" w:hAnsi="Arial Narrow"/>
          <w:i/>
          <w:sz w:val="24"/>
          <w:szCs w:val="24"/>
        </w:rPr>
        <w:t>e</w:t>
      </w:r>
      <w:r w:rsidR="007E5F05">
        <w:rPr>
          <w:rFonts w:ascii="Arial Narrow" w:hAnsi="Arial Narrow"/>
          <w:sz w:val="24"/>
          <w:szCs w:val="24"/>
        </w:rPr>
        <w:t xml:space="preserve">DNA) for the target organism as compared to an existing template.  </w:t>
      </w:r>
    </w:p>
    <w:p w14:paraId="01F05067" w14:textId="77777777" w:rsidR="007E5F05" w:rsidRDefault="007E5F05" w:rsidP="00E8678D">
      <w:pPr>
        <w:spacing w:after="0" w:line="240" w:lineRule="auto"/>
        <w:ind w:left="720"/>
        <w:rPr>
          <w:rFonts w:ascii="Arial Narrow" w:hAnsi="Arial Narrow"/>
          <w:sz w:val="24"/>
          <w:szCs w:val="24"/>
        </w:rPr>
      </w:pPr>
    </w:p>
    <w:p w14:paraId="7B491F42" w14:textId="437BA372" w:rsidR="007E5F05" w:rsidRDefault="00D757EC" w:rsidP="00F16870">
      <w:pPr>
        <w:spacing w:after="0" w:line="240" w:lineRule="auto"/>
        <w:rPr>
          <w:rFonts w:ascii="Arial Narrow" w:hAnsi="Arial Narrow"/>
          <w:sz w:val="24"/>
          <w:szCs w:val="24"/>
        </w:rPr>
      </w:pPr>
      <w:r>
        <w:rPr>
          <w:rFonts w:ascii="Arial Narrow" w:hAnsi="Arial Narrow"/>
          <w:sz w:val="24"/>
          <w:szCs w:val="24"/>
        </w:rPr>
        <w:t>The tracker can d</w:t>
      </w:r>
      <w:r w:rsidR="007E5F05">
        <w:rPr>
          <w:rFonts w:ascii="Arial Narrow" w:hAnsi="Arial Narrow"/>
          <w:sz w:val="24"/>
          <w:szCs w:val="24"/>
        </w:rPr>
        <w:t xml:space="preserve">etect invasive mussel </w:t>
      </w:r>
      <w:r w:rsidRPr="00D757EC">
        <w:rPr>
          <w:rFonts w:ascii="Arial Narrow" w:hAnsi="Arial Narrow"/>
          <w:i/>
          <w:sz w:val="24"/>
          <w:szCs w:val="24"/>
        </w:rPr>
        <w:t>e</w:t>
      </w:r>
      <w:r w:rsidR="007E5F05">
        <w:rPr>
          <w:rFonts w:ascii="Arial Narrow" w:hAnsi="Arial Narrow"/>
          <w:sz w:val="24"/>
          <w:szCs w:val="24"/>
        </w:rPr>
        <w:t xml:space="preserve">DNA extracted from </w:t>
      </w:r>
      <w:r>
        <w:rPr>
          <w:rFonts w:ascii="Arial Narrow" w:hAnsi="Arial Narrow"/>
          <w:sz w:val="24"/>
          <w:szCs w:val="24"/>
        </w:rPr>
        <w:t xml:space="preserve">early detection and monitoring </w:t>
      </w:r>
      <w:r w:rsidR="007E5F05">
        <w:rPr>
          <w:rFonts w:ascii="Arial Narrow" w:hAnsi="Arial Narrow"/>
          <w:sz w:val="24"/>
          <w:szCs w:val="24"/>
        </w:rPr>
        <w:t>samples collected from plankton net</w:t>
      </w:r>
      <w:r>
        <w:rPr>
          <w:rFonts w:ascii="Arial Narrow" w:hAnsi="Arial Narrow"/>
          <w:sz w:val="24"/>
          <w:szCs w:val="24"/>
        </w:rPr>
        <w:t xml:space="preserve"> tows. Additional</w:t>
      </w:r>
      <w:r w:rsidR="00881A16">
        <w:rPr>
          <w:rFonts w:ascii="Arial Narrow" w:hAnsi="Arial Narrow"/>
          <w:sz w:val="24"/>
          <w:szCs w:val="24"/>
        </w:rPr>
        <w:t>ly</w:t>
      </w:r>
      <w:r>
        <w:rPr>
          <w:rFonts w:ascii="Arial Narrow" w:hAnsi="Arial Narrow"/>
          <w:sz w:val="24"/>
          <w:szCs w:val="24"/>
        </w:rPr>
        <w:t xml:space="preserve">, the unit can detect mussel </w:t>
      </w:r>
      <w:r w:rsidRPr="00D757EC">
        <w:rPr>
          <w:rFonts w:ascii="Arial Narrow" w:hAnsi="Arial Narrow"/>
          <w:i/>
          <w:sz w:val="24"/>
          <w:szCs w:val="24"/>
        </w:rPr>
        <w:t>e</w:t>
      </w:r>
      <w:r>
        <w:rPr>
          <w:rFonts w:ascii="Arial Narrow" w:hAnsi="Arial Narrow"/>
          <w:sz w:val="24"/>
          <w:szCs w:val="24"/>
        </w:rPr>
        <w:t xml:space="preserve">DNA from boats during the inspection process, providing empirical validation of a boat’s status. In 2018, testing on Lake Mead found the unit capable of detecting “free” </w:t>
      </w:r>
      <w:r w:rsidRPr="00D757EC">
        <w:rPr>
          <w:rFonts w:ascii="Arial Narrow" w:hAnsi="Arial Narrow"/>
          <w:i/>
          <w:sz w:val="24"/>
          <w:szCs w:val="24"/>
        </w:rPr>
        <w:t>e</w:t>
      </w:r>
      <w:r>
        <w:rPr>
          <w:rFonts w:ascii="Arial Narrow" w:hAnsi="Arial Narrow"/>
          <w:sz w:val="24"/>
          <w:szCs w:val="24"/>
        </w:rPr>
        <w:t>DNA without the need for reagents to induce cell lysis.</w:t>
      </w:r>
      <w:r w:rsidR="0003499D">
        <w:rPr>
          <w:rFonts w:ascii="Arial Narrow" w:hAnsi="Arial Narrow"/>
          <w:sz w:val="24"/>
          <w:szCs w:val="24"/>
        </w:rPr>
        <w:t xml:space="preserve"> </w:t>
      </w:r>
    </w:p>
    <w:p w14:paraId="3F412EC0" w14:textId="77777777" w:rsidR="00F16870" w:rsidRDefault="00F16870" w:rsidP="00F16870">
      <w:pPr>
        <w:spacing w:after="0" w:line="240" w:lineRule="auto"/>
        <w:rPr>
          <w:rFonts w:ascii="Arial Narrow" w:hAnsi="Arial Narrow"/>
          <w:sz w:val="24"/>
          <w:szCs w:val="24"/>
        </w:rPr>
      </w:pPr>
    </w:p>
    <w:p w14:paraId="01F9FED9" w14:textId="77777777" w:rsidR="005E6A10" w:rsidRDefault="00F16870" w:rsidP="00F16870">
      <w:pPr>
        <w:spacing w:after="0" w:line="240" w:lineRule="auto"/>
        <w:rPr>
          <w:rFonts w:ascii="Arial Narrow" w:hAnsi="Arial Narrow"/>
          <w:sz w:val="24"/>
          <w:szCs w:val="24"/>
        </w:rPr>
      </w:pPr>
      <w:r>
        <w:rPr>
          <w:rFonts w:ascii="Arial Narrow" w:hAnsi="Arial Narrow"/>
          <w:sz w:val="24"/>
          <w:szCs w:val="24"/>
        </w:rPr>
        <w:t xml:space="preserve">Whereas this technology could provide a powerful tool in early detection monitoring, field protocols </w:t>
      </w:r>
      <w:r w:rsidR="00AD05FE">
        <w:rPr>
          <w:rFonts w:ascii="Arial Narrow" w:hAnsi="Arial Narrow"/>
          <w:sz w:val="24"/>
          <w:szCs w:val="24"/>
        </w:rPr>
        <w:t xml:space="preserve">and other issues related to </w:t>
      </w:r>
      <w:r w:rsidR="00AD05FE" w:rsidRPr="00AD05FE">
        <w:rPr>
          <w:rFonts w:ascii="Arial Narrow" w:hAnsi="Arial Narrow"/>
          <w:i/>
          <w:sz w:val="24"/>
          <w:szCs w:val="24"/>
        </w:rPr>
        <w:t>e</w:t>
      </w:r>
      <w:r w:rsidR="00AD05FE">
        <w:rPr>
          <w:rFonts w:ascii="Arial Narrow" w:hAnsi="Arial Narrow"/>
          <w:sz w:val="24"/>
          <w:szCs w:val="24"/>
        </w:rPr>
        <w:t>DNA need to be vetted by project partners</w:t>
      </w:r>
      <w:r>
        <w:rPr>
          <w:rFonts w:ascii="Arial Narrow" w:hAnsi="Arial Narrow"/>
          <w:sz w:val="24"/>
          <w:szCs w:val="24"/>
        </w:rPr>
        <w:t>.</w:t>
      </w:r>
    </w:p>
    <w:p w14:paraId="6E47CFC8" w14:textId="77777777" w:rsidR="005E6A10" w:rsidRDefault="005E6A10" w:rsidP="00F16870">
      <w:pPr>
        <w:spacing w:after="0" w:line="240" w:lineRule="auto"/>
        <w:rPr>
          <w:rFonts w:ascii="Arial Narrow" w:hAnsi="Arial Narrow"/>
          <w:sz w:val="24"/>
          <w:szCs w:val="24"/>
        </w:rPr>
      </w:pPr>
    </w:p>
    <w:p w14:paraId="42AB4B66" w14:textId="5D0D9126" w:rsidR="00F16870" w:rsidRPr="005F1EAB" w:rsidRDefault="005E6A10" w:rsidP="005E6A10">
      <w:pPr>
        <w:spacing w:after="0" w:line="240" w:lineRule="auto"/>
        <w:rPr>
          <w:rFonts w:ascii="Arial Narrow" w:hAnsi="Arial Narrow"/>
          <w:b/>
          <w:i/>
          <w:sz w:val="24"/>
          <w:szCs w:val="24"/>
          <w:u w:val="single"/>
        </w:rPr>
      </w:pPr>
      <w:r w:rsidRPr="005F1EAB">
        <w:rPr>
          <w:rFonts w:ascii="Arial Narrow" w:hAnsi="Arial Narrow"/>
          <w:b/>
          <w:i/>
          <w:sz w:val="24"/>
          <w:szCs w:val="24"/>
          <w:u w:val="single"/>
        </w:rPr>
        <w:t xml:space="preserve">Upper Columbia Lakes Monitoring Network </w:t>
      </w:r>
      <w:r w:rsidR="00630ACF" w:rsidRPr="005F1EAB">
        <w:rPr>
          <w:rFonts w:ascii="Arial Narrow" w:hAnsi="Arial Narrow"/>
          <w:b/>
          <w:i/>
          <w:sz w:val="24"/>
          <w:szCs w:val="24"/>
          <w:u w:val="single"/>
        </w:rPr>
        <w:t xml:space="preserve">Contract </w:t>
      </w:r>
      <w:r w:rsidRPr="005F1EAB">
        <w:rPr>
          <w:rFonts w:ascii="Arial Narrow" w:hAnsi="Arial Narrow"/>
          <w:b/>
          <w:i/>
          <w:sz w:val="24"/>
          <w:szCs w:val="24"/>
          <w:u w:val="single"/>
        </w:rPr>
        <w:t>Update - 2019</w:t>
      </w:r>
      <w:r w:rsidR="00F16870" w:rsidRPr="005F1EAB">
        <w:rPr>
          <w:rFonts w:ascii="Arial Narrow" w:hAnsi="Arial Narrow"/>
          <w:b/>
          <w:i/>
          <w:sz w:val="24"/>
          <w:szCs w:val="24"/>
          <w:u w:val="single"/>
        </w:rPr>
        <w:t xml:space="preserve"> </w:t>
      </w:r>
    </w:p>
    <w:p w14:paraId="02EC1EB9" w14:textId="367E7BBC" w:rsidR="005E6A10" w:rsidRDefault="005E6A10" w:rsidP="005E6A10">
      <w:pPr>
        <w:spacing w:after="0" w:line="240" w:lineRule="auto"/>
        <w:rPr>
          <w:rFonts w:ascii="Arial Narrow" w:hAnsi="Arial Narrow"/>
          <w:sz w:val="24"/>
          <w:szCs w:val="24"/>
          <w:u w:val="single"/>
        </w:rPr>
      </w:pPr>
    </w:p>
    <w:p w14:paraId="02B97BAA" w14:textId="77777777" w:rsidR="005E6A10" w:rsidRPr="005E6A10" w:rsidRDefault="005E6A10" w:rsidP="005E6A10">
      <w:pPr>
        <w:spacing w:line="259" w:lineRule="auto"/>
        <w:rPr>
          <w:rFonts w:ascii="Arial Narrow" w:hAnsi="Arial Narrow"/>
        </w:rPr>
      </w:pPr>
      <w:r w:rsidRPr="005E6A10">
        <w:rPr>
          <w:rFonts w:ascii="Arial Narrow" w:hAnsi="Arial Narrow"/>
        </w:rPr>
        <w:t xml:space="preserve">Since finalization of the Upper Columbia Conservation Commission Monitoring Contract in June of 2019, the Whitefish Lake Institute (WLI) began identifying gaps in geographical coverage of monitoring and long-term stewardship of basin lakes and reservoirs. Potential priority waterbodies were identified including Bull Lake, Lake Como, Painted Rocks Lake, Upper Clark Fork, Georgetown Lake, Lake </w:t>
      </w:r>
      <w:proofErr w:type="spellStart"/>
      <w:r w:rsidRPr="005E6A10">
        <w:rPr>
          <w:rFonts w:ascii="Arial Narrow" w:hAnsi="Arial Narrow"/>
        </w:rPr>
        <w:t>Koocanusa</w:t>
      </w:r>
      <w:proofErr w:type="spellEnd"/>
      <w:r w:rsidRPr="005E6A10">
        <w:rPr>
          <w:rFonts w:ascii="Arial Narrow" w:hAnsi="Arial Narrow"/>
        </w:rPr>
        <w:t xml:space="preserve">, Hungry Horse Reservoir, Thompson Chain of Lakes, and McGregor Lake. </w:t>
      </w:r>
    </w:p>
    <w:p w14:paraId="20C9C874" w14:textId="77777777" w:rsidR="005E6A10" w:rsidRPr="005E6A10" w:rsidRDefault="005E6A10" w:rsidP="005E6A10">
      <w:pPr>
        <w:spacing w:line="259" w:lineRule="auto"/>
        <w:rPr>
          <w:rFonts w:ascii="Arial Narrow" w:hAnsi="Arial Narrow"/>
        </w:rPr>
      </w:pPr>
      <w:r w:rsidRPr="005E6A10">
        <w:rPr>
          <w:rFonts w:ascii="Arial Narrow" w:hAnsi="Arial Narrow"/>
        </w:rPr>
        <w:t xml:space="preserve">Specific watershed groups were also identified as potential partners and include: </w:t>
      </w:r>
      <w:proofErr w:type="spellStart"/>
      <w:r w:rsidRPr="005E6A10">
        <w:rPr>
          <w:rFonts w:ascii="Arial Narrow" w:hAnsi="Arial Narrow"/>
        </w:rPr>
        <w:t>Yaak</w:t>
      </w:r>
      <w:proofErr w:type="spellEnd"/>
      <w:r w:rsidRPr="005E6A10">
        <w:rPr>
          <w:rFonts w:ascii="Arial Narrow" w:hAnsi="Arial Narrow"/>
        </w:rPr>
        <w:t xml:space="preserve"> Valley Forest Council; Upper Clark Fork Basin Steering Committee; Swan Valley Connections; Swan Lakers; Lower Clark Fork Watershed Group; Lolo Watershed Group; Lincoln County Conservation District; Lake County Conservation District; Kootenai River Network; Flathead Lakers; Clearwater Resource Council; Clark Fork Watershed Education Program; Clark Fork Coalition; Clark Fork and Kootenai River Basins Council; Blackfoot Challenge; Bitter Root Water Forum; Watershed Education Network, Bitterroot Trout Unlimited, Georgetown Lake Association, and Granite Headwaters Watershed Group.</w:t>
      </w:r>
    </w:p>
    <w:p w14:paraId="781BDD9C" w14:textId="77777777" w:rsidR="005E6A10" w:rsidRPr="005E6A10" w:rsidRDefault="005E6A10" w:rsidP="005E6A10">
      <w:pPr>
        <w:spacing w:line="259" w:lineRule="auto"/>
        <w:rPr>
          <w:rFonts w:ascii="Arial Narrow" w:hAnsi="Arial Narrow"/>
        </w:rPr>
      </w:pPr>
      <w:r w:rsidRPr="005E6A10">
        <w:rPr>
          <w:rFonts w:ascii="Arial Narrow" w:hAnsi="Arial Narrow"/>
        </w:rPr>
        <w:t xml:space="preserve">WLI recognized that an important component to getting new groups up and running was to provide them with a comprehensive set of monitoring and decontamination equipment. WLI program staff researched and purchased key equipment necessary for new groups to begin monitoring their lakes. Equipment for 11 monitoring kits was purchased and packaged for distribution including: </w:t>
      </w:r>
    </w:p>
    <w:p w14:paraId="6011A7D9" w14:textId="77777777" w:rsidR="005E6A10" w:rsidRPr="005E6A10" w:rsidRDefault="005E6A10" w:rsidP="005E6A10">
      <w:pPr>
        <w:numPr>
          <w:ilvl w:val="0"/>
          <w:numId w:val="27"/>
        </w:numPr>
        <w:spacing w:line="259" w:lineRule="auto"/>
        <w:contextualSpacing/>
        <w:rPr>
          <w:rFonts w:ascii="Arial Narrow" w:eastAsia="Calibri" w:hAnsi="Arial Narrow" w:cs="Calibri"/>
        </w:rPr>
      </w:pPr>
      <w:r w:rsidRPr="005E6A10">
        <w:rPr>
          <w:rFonts w:ascii="Arial Narrow" w:eastAsia="Calibri" w:hAnsi="Arial Narrow" w:cs="Calibri"/>
        </w:rPr>
        <w:t xml:space="preserve">30 cm x 120 cm x 64-micron plankton net </w:t>
      </w:r>
    </w:p>
    <w:p w14:paraId="20612B8A" w14:textId="77777777" w:rsidR="005E6A10" w:rsidRPr="005E6A10" w:rsidRDefault="005E6A10" w:rsidP="005E6A10">
      <w:pPr>
        <w:numPr>
          <w:ilvl w:val="0"/>
          <w:numId w:val="27"/>
        </w:numPr>
        <w:spacing w:line="259" w:lineRule="auto"/>
        <w:contextualSpacing/>
        <w:rPr>
          <w:rFonts w:ascii="Arial Narrow" w:eastAsia="Calibri" w:hAnsi="Arial Narrow" w:cs="Calibri"/>
        </w:rPr>
      </w:pPr>
      <w:r w:rsidRPr="005E6A10">
        <w:rPr>
          <w:rFonts w:ascii="Arial Narrow" w:eastAsia="Calibri" w:hAnsi="Arial Narrow" w:cs="Calibri"/>
        </w:rPr>
        <w:t xml:space="preserve">Microscopy Sampling bottles </w:t>
      </w:r>
    </w:p>
    <w:p w14:paraId="4AD022B3" w14:textId="77777777" w:rsidR="005E6A10" w:rsidRPr="005E6A10" w:rsidRDefault="005E6A10" w:rsidP="005E6A10">
      <w:pPr>
        <w:numPr>
          <w:ilvl w:val="0"/>
          <w:numId w:val="27"/>
        </w:numPr>
        <w:spacing w:line="259" w:lineRule="auto"/>
        <w:contextualSpacing/>
        <w:rPr>
          <w:rFonts w:ascii="Arial Narrow" w:eastAsia="Calibri" w:hAnsi="Arial Narrow" w:cs="Calibri"/>
        </w:rPr>
      </w:pPr>
      <w:r w:rsidRPr="005E6A10">
        <w:rPr>
          <w:rFonts w:ascii="Arial Narrow" w:eastAsia="Calibri" w:hAnsi="Arial Narrow" w:cs="Calibri"/>
        </w:rPr>
        <w:t>ETOH sample preservative</w:t>
      </w:r>
    </w:p>
    <w:p w14:paraId="2DD01780" w14:textId="77777777" w:rsidR="005E6A10" w:rsidRPr="005E6A10" w:rsidRDefault="005E6A10" w:rsidP="005E6A10">
      <w:pPr>
        <w:numPr>
          <w:ilvl w:val="0"/>
          <w:numId w:val="27"/>
        </w:numPr>
        <w:spacing w:line="259" w:lineRule="auto"/>
        <w:contextualSpacing/>
        <w:rPr>
          <w:rFonts w:ascii="Arial Narrow" w:eastAsia="Calibri" w:hAnsi="Arial Narrow" w:cs="Calibri"/>
        </w:rPr>
      </w:pPr>
      <w:r w:rsidRPr="005E6A10">
        <w:rPr>
          <w:rFonts w:ascii="Arial Narrow" w:eastAsia="Calibri" w:hAnsi="Arial Narrow" w:cs="Calibri"/>
        </w:rPr>
        <w:t>Secchi disc and measuring tap</w:t>
      </w:r>
    </w:p>
    <w:p w14:paraId="2322679D" w14:textId="77777777" w:rsidR="005E6A10" w:rsidRPr="005E6A10" w:rsidRDefault="005E6A10" w:rsidP="005E6A10">
      <w:pPr>
        <w:numPr>
          <w:ilvl w:val="0"/>
          <w:numId w:val="27"/>
        </w:numPr>
        <w:spacing w:line="259" w:lineRule="auto"/>
        <w:contextualSpacing/>
        <w:rPr>
          <w:rFonts w:ascii="Arial Narrow" w:eastAsia="Calibri" w:hAnsi="Arial Narrow" w:cs="Calibri"/>
        </w:rPr>
      </w:pPr>
      <w:r w:rsidRPr="005E6A10">
        <w:rPr>
          <w:rFonts w:ascii="Arial Narrow" w:eastAsia="Calibri" w:hAnsi="Arial Narrow" w:cs="Calibri"/>
        </w:rPr>
        <w:t xml:space="preserve">Water temperature thermometer </w:t>
      </w:r>
    </w:p>
    <w:p w14:paraId="79EDAAE7" w14:textId="77777777" w:rsidR="005E6A10" w:rsidRPr="005E6A10" w:rsidRDefault="005E6A10" w:rsidP="005E6A10">
      <w:pPr>
        <w:numPr>
          <w:ilvl w:val="0"/>
          <w:numId w:val="27"/>
        </w:numPr>
        <w:spacing w:line="259" w:lineRule="auto"/>
        <w:contextualSpacing/>
        <w:rPr>
          <w:rFonts w:ascii="Arial Narrow" w:eastAsia="Calibri" w:hAnsi="Arial Narrow" w:cs="Calibri"/>
        </w:rPr>
      </w:pPr>
      <w:r w:rsidRPr="005E6A10">
        <w:rPr>
          <w:rFonts w:ascii="Arial Narrow" w:eastAsia="Calibri" w:hAnsi="Arial Narrow" w:cs="Calibri"/>
        </w:rPr>
        <w:t>Action Packer travel tote</w:t>
      </w:r>
    </w:p>
    <w:p w14:paraId="2DC25AF4" w14:textId="7B2763A0" w:rsidR="005E6A10" w:rsidRDefault="005E6A10" w:rsidP="005E6A10">
      <w:pPr>
        <w:numPr>
          <w:ilvl w:val="0"/>
          <w:numId w:val="27"/>
        </w:numPr>
        <w:spacing w:line="259" w:lineRule="auto"/>
        <w:contextualSpacing/>
        <w:rPr>
          <w:rFonts w:ascii="Arial Narrow" w:eastAsia="Calibri" w:hAnsi="Arial Narrow" w:cs="Calibri"/>
        </w:rPr>
      </w:pPr>
      <w:r w:rsidRPr="005E6A10">
        <w:rPr>
          <w:rFonts w:ascii="Arial Narrow" w:eastAsia="Calibri" w:hAnsi="Arial Narrow" w:cs="Calibri"/>
        </w:rPr>
        <w:t xml:space="preserve">Binder with sampling background, collection &amp; decontamination protocols </w:t>
      </w:r>
    </w:p>
    <w:p w14:paraId="3125E03F" w14:textId="77777777" w:rsidR="005E6A10" w:rsidRPr="005E6A10" w:rsidRDefault="005E6A10" w:rsidP="005F1EAB">
      <w:pPr>
        <w:spacing w:line="259" w:lineRule="auto"/>
        <w:ind w:left="720"/>
        <w:contextualSpacing/>
        <w:rPr>
          <w:rFonts w:ascii="Arial Narrow" w:eastAsia="Calibri" w:hAnsi="Arial Narrow" w:cs="Calibri"/>
        </w:rPr>
      </w:pPr>
    </w:p>
    <w:p w14:paraId="14280003" w14:textId="77777777" w:rsidR="005E6A10" w:rsidRPr="005E6A10" w:rsidRDefault="005E6A10" w:rsidP="005E6A10">
      <w:pPr>
        <w:spacing w:line="259" w:lineRule="auto"/>
        <w:rPr>
          <w:rFonts w:ascii="Arial Narrow" w:hAnsi="Arial Narrow"/>
        </w:rPr>
      </w:pPr>
      <w:r w:rsidRPr="005E6A10">
        <w:rPr>
          <w:rFonts w:ascii="Arial Narrow" w:hAnsi="Arial Narrow"/>
        </w:rPr>
        <w:t xml:space="preserve">WLI and the Flathead Lake Biological Station then partnered to plan the first of four workshops for new and existing monitoring partners </w:t>
      </w:r>
      <w:proofErr w:type="gramStart"/>
      <w:r w:rsidRPr="005E6A10">
        <w:rPr>
          <w:rFonts w:ascii="Arial Narrow" w:hAnsi="Arial Narrow"/>
        </w:rPr>
        <w:t>in order to</w:t>
      </w:r>
      <w:proofErr w:type="gramEnd"/>
      <w:r w:rsidRPr="005E6A10">
        <w:rPr>
          <w:rFonts w:ascii="Arial Narrow" w:hAnsi="Arial Narrow"/>
        </w:rPr>
        <w:t xml:space="preserve"> increase consistency in water quality monitoring and AIS early detection programs in the region. An invitation and training flyer (attached) were sent to twenty-seven potentially interested stakeholders, watershed groups, government agencies, and individual citizen scientists. </w:t>
      </w:r>
    </w:p>
    <w:p w14:paraId="5D951D7F" w14:textId="77777777" w:rsidR="005E6A10" w:rsidRPr="005E6A10" w:rsidRDefault="005E6A10" w:rsidP="005E6A10">
      <w:pPr>
        <w:spacing w:line="259" w:lineRule="auto"/>
        <w:rPr>
          <w:rFonts w:ascii="Arial Narrow" w:hAnsi="Arial Narrow"/>
        </w:rPr>
      </w:pPr>
      <w:r w:rsidRPr="005E6A10">
        <w:rPr>
          <w:rFonts w:ascii="Arial Narrow" w:hAnsi="Arial Narrow"/>
        </w:rPr>
        <w:t xml:space="preserve">WLI and the Flathead Lake Biological Station hosted the first training on Friday, June 28 at FLBS. Roughly half a dozen participants attended plus some FLBS interns. The training covered key information related to water quality monitoring, aquatic invasive plant identification and management efforts, and training on how to use FWP’s Survey123 data collection app. The key components of successful monitoring were also discussed including: plankton tow sampling techniques (horizontal, vertical hauls), sample site selection criteria, equipment needs, sample preservation, ancillary data collection, and equipment decontamination procedures. Groups attending included Kootenai River Network, University of Montana, Clark Fork and Kootenai River Basins Council, Swan Lakers, and Flathead Lakers. </w:t>
      </w:r>
    </w:p>
    <w:p w14:paraId="3C9989FF" w14:textId="77777777" w:rsidR="005E6A10" w:rsidRPr="005E6A10" w:rsidRDefault="005E6A10" w:rsidP="005E6A10">
      <w:pPr>
        <w:spacing w:line="259" w:lineRule="auto"/>
        <w:rPr>
          <w:rFonts w:ascii="Arial Narrow" w:hAnsi="Arial Narrow"/>
        </w:rPr>
      </w:pPr>
      <w:r w:rsidRPr="005E6A10">
        <w:rPr>
          <w:rFonts w:ascii="Arial Narrow" w:hAnsi="Arial Narrow"/>
        </w:rPr>
        <w:t>WLI also met with two representatives from the Thompson Chain of Lakes (TCOL) who could not make the training date and provided them with two sampling kits as well as training on AIS identification, Secchi disk and temperature sampling, plankton tow sampling procedures and decontamination, and FWP’s 123 Survey app. TCOL then recruited additional volunteers to sample five of the largest lakes for Secchi and temperature data and collected two plankton tow samples each from the two largest lakes in the chain this season, Crystal Lake and Middle Thompson.</w:t>
      </w:r>
    </w:p>
    <w:p w14:paraId="694FD4F3" w14:textId="77777777" w:rsidR="005E6A10" w:rsidRPr="005E6A10" w:rsidRDefault="005E6A10" w:rsidP="005E6A10">
      <w:pPr>
        <w:spacing w:line="259" w:lineRule="auto"/>
        <w:rPr>
          <w:rFonts w:ascii="Arial Narrow" w:hAnsi="Arial Narrow"/>
        </w:rPr>
      </w:pPr>
      <w:r w:rsidRPr="005E6A10">
        <w:rPr>
          <w:rFonts w:ascii="Arial Narrow" w:hAnsi="Arial Narrow"/>
        </w:rPr>
        <w:t xml:space="preserve">WLI and the Flathead Lake Biological Station hosted a second lake monitoring training on Friday, October 4 at the Philipsburg Theatre near Georgetown Lake. Inclement weather precluded us from a </w:t>
      </w:r>
      <w:proofErr w:type="gramStart"/>
      <w:r w:rsidRPr="005E6A10">
        <w:rPr>
          <w:rFonts w:ascii="Arial Narrow" w:hAnsi="Arial Narrow"/>
        </w:rPr>
        <w:t>hands on</w:t>
      </w:r>
      <w:proofErr w:type="gramEnd"/>
      <w:r w:rsidRPr="005E6A10">
        <w:rPr>
          <w:rFonts w:ascii="Arial Narrow" w:hAnsi="Arial Narrow"/>
        </w:rPr>
        <w:t xml:space="preserve"> training out on the water. Groups attending included MT Department of Environmental Quality, Bitterroot Trout Unlimited, Big Hole River Foundation, Georgetown Lake Association, Blackfoot Challenge, and University of Montana Western’s Ecology and Fisheries class. </w:t>
      </w:r>
    </w:p>
    <w:p w14:paraId="36A95BE6" w14:textId="04832054" w:rsidR="005E6A10" w:rsidRPr="005E6A10" w:rsidRDefault="005E6A10" w:rsidP="005E6A10">
      <w:pPr>
        <w:spacing w:line="259" w:lineRule="auto"/>
        <w:rPr>
          <w:rFonts w:ascii="Arial Narrow" w:hAnsi="Arial Narrow"/>
        </w:rPr>
      </w:pPr>
      <w:r w:rsidRPr="005E6A10">
        <w:rPr>
          <w:rFonts w:ascii="Arial Narrow" w:hAnsi="Arial Narrow"/>
        </w:rPr>
        <w:t xml:space="preserve">To date, </w:t>
      </w:r>
      <w:r w:rsidR="004E6E10">
        <w:rPr>
          <w:rFonts w:ascii="Arial Narrow" w:hAnsi="Arial Narrow"/>
        </w:rPr>
        <w:t>3</w:t>
      </w:r>
      <w:r w:rsidRPr="005E6A10">
        <w:rPr>
          <w:rFonts w:ascii="Arial Narrow" w:hAnsi="Arial Narrow"/>
        </w:rPr>
        <w:t xml:space="preserve"> kits have been distributed to:</w:t>
      </w:r>
    </w:p>
    <w:p w14:paraId="1A37566E" w14:textId="77777777" w:rsidR="005E6A10" w:rsidRPr="005E6A10" w:rsidRDefault="005E6A10" w:rsidP="005E6A10">
      <w:pPr>
        <w:numPr>
          <w:ilvl w:val="0"/>
          <w:numId w:val="26"/>
        </w:numPr>
        <w:spacing w:line="259" w:lineRule="auto"/>
        <w:contextualSpacing/>
        <w:rPr>
          <w:rFonts w:ascii="Arial Narrow" w:eastAsia="Calibri" w:hAnsi="Arial Narrow" w:cs="Calibri"/>
        </w:rPr>
      </w:pPr>
      <w:r w:rsidRPr="005E6A10">
        <w:rPr>
          <w:rFonts w:ascii="Arial Narrow" w:eastAsia="Calibri" w:hAnsi="Arial Narrow" w:cs="Calibri"/>
        </w:rPr>
        <w:t>Dave Shively – University of Montana Geography Department and Clark Fork and Kootenai River Basins Council (1)</w:t>
      </w:r>
    </w:p>
    <w:p w14:paraId="57FB8590" w14:textId="77777777" w:rsidR="005E6A10" w:rsidRPr="005E6A10" w:rsidRDefault="005E6A10" w:rsidP="005E6A10">
      <w:pPr>
        <w:numPr>
          <w:ilvl w:val="0"/>
          <w:numId w:val="26"/>
        </w:numPr>
        <w:spacing w:line="259" w:lineRule="auto"/>
        <w:contextualSpacing/>
        <w:rPr>
          <w:rFonts w:ascii="Arial Narrow" w:eastAsia="Calibri" w:hAnsi="Arial Narrow" w:cs="Calibri"/>
        </w:rPr>
      </w:pPr>
      <w:r w:rsidRPr="005E6A10">
        <w:rPr>
          <w:rFonts w:ascii="Arial Narrow" w:eastAsia="Calibri" w:hAnsi="Arial Narrow" w:cs="Calibri"/>
        </w:rPr>
        <w:t>Karen Wickersham – Thompson Chain of Lakes (2)</w:t>
      </w:r>
    </w:p>
    <w:p w14:paraId="673FC9B7" w14:textId="6436E011" w:rsidR="005E6A10" w:rsidRDefault="005E6A10" w:rsidP="005E6A10">
      <w:pPr>
        <w:numPr>
          <w:ilvl w:val="0"/>
          <w:numId w:val="26"/>
        </w:numPr>
        <w:spacing w:line="259" w:lineRule="auto"/>
        <w:contextualSpacing/>
        <w:rPr>
          <w:rFonts w:ascii="Arial Narrow" w:eastAsia="Calibri" w:hAnsi="Arial Narrow" w:cs="Calibri"/>
        </w:rPr>
      </w:pPr>
      <w:r w:rsidRPr="005E6A10">
        <w:rPr>
          <w:rFonts w:ascii="Arial Narrow" w:eastAsia="Calibri" w:hAnsi="Arial Narrow" w:cs="Calibri"/>
        </w:rPr>
        <w:t>Jennifer Schoonen – Blackfoot Challenge (1)</w:t>
      </w:r>
    </w:p>
    <w:p w14:paraId="283EE1AA" w14:textId="77777777" w:rsidR="005E6A10" w:rsidRPr="005E6A10" w:rsidRDefault="005E6A10" w:rsidP="004E6E10">
      <w:pPr>
        <w:spacing w:line="259" w:lineRule="auto"/>
        <w:ind w:left="720"/>
        <w:contextualSpacing/>
        <w:rPr>
          <w:rFonts w:ascii="Arial Narrow" w:eastAsia="Calibri" w:hAnsi="Arial Narrow" w:cs="Calibri"/>
        </w:rPr>
      </w:pPr>
    </w:p>
    <w:p w14:paraId="152A5A9C" w14:textId="77777777" w:rsidR="005E6A10" w:rsidRPr="005E6A10" w:rsidRDefault="005E6A10" w:rsidP="005E6A10">
      <w:pPr>
        <w:spacing w:line="259" w:lineRule="auto"/>
        <w:rPr>
          <w:rFonts w:ascii="Arial Narrow" w:hAnsi="Arial Narrow"/>
        </w:rPr>
      </w:pPr>
      <w:r w:rsidRPr="005E6A10">
        <w:rPr>
          <w:rFonts w:ascii="Arial Narrow" w:hAnsi="Arial Narrow"/>
        </w:rPr>
        <w:t xml:space="preserve">WLI has also partnered with the Flathead National Forest for increased eDNA monitoring on four lakes on National Forest lands. We will collect ten samples at Hungry Horse Reservoir, three samples at Tally Lake and Ashley Lake each, and two samples at Upper Stillwater Lake. The samples will be analyzed for zebra mussel, quagga mussel, Eurasian watermilfoil and </w:t>
      </w:r>
      <w:proofErr w:type="spellStart"/>
      <w:r w:rsidRPr="005E6A10">
        <w:rPr>
          <w:rFonts w:ascii="Arial Narrow" w:hAnsi="Arial Narrow"/>
        </w:rPr>
        <w:t>curlyleaf</w:t>
      </w:r>
      <w:proofErr w:type="spellEnd"/>
      <w:r w:rsidRPr="005E6A10">
        <w:rPr>
          <w:rFonts w:ascii="Arial Narrow" w:hAnsi="Arial Narrow"/>
        </w:rPr>
        <w:t xml:space="preserve"> pondweed. </w:t>
      </w:r>
    </w:p>
    <w:p w14:paraId="319E8AFA" w14:textId="783ACA80" w:rsidR="008869B2" w:rsidRPr="005F1EAB" w:rsidRDefault="005E6A10" w:rsidP="005E6A10">
      <w:pPr>
        <w:spacing w:after="0" w:line="240" w:lineRule="auto"/>
        <w:rPr>
          <w:rFonts w:ascii="Arial Narrow" w:hAnsi="Arial Narrow"/>
          <w:sz w:val="24"/>
          <w:szCs w:val="24"/>
          <w:u w:val="single"/>
        </w:rPr>
      </w:pPr>
      <w:r w:rsidRPr="005E6A10">
        <w:rPr>
          <w:rFonts w:ascii="Arial Narrow" w:hAnsi="Arial Narrow"/>
        </w:rPr>
        <w:t xml:space="preserve">2020 outreach efforts will focus on identifying incubator groups around </w:t>
      </w:r>
      <w:r>
        <w:rPr>
          <w:rFonts w:ascii="Arial Narrow" w:hAnsi="Arial Narrow"/>
        </w:rPr>
        <w:t xml:space="preserve">Lake </w:t>
      </w:r>
      <w:proofErr w:type="spellStart"/>
      <w:r>
        <w:rPr>
          <w:rFonts w:ascii="Arial Narrow" w:hAnsi="Arial Narrow"/>
        </w:rPr>
        <w:t>Kooca</w:t>
      </w:r>
      <w:r w:rsidRPr="005E6A10">
        <w:rPr>
          <w:rFonts w:ascii="Arial Narrow" w:hAnsi="Arial Narrow"/>
        </w:rPr>
        <w:t>nusa</w:t>
      </w:r>
      <w:proofErr w:type="spellEnd"/>
      <w:r w:rsidRPr="005E6A10">
        <w:rPr>
          <w:rFonts w:ascii="Arial Narrow" w:hAnsi="Arial Narrow"/>
        </w:rPr>
        <w:t xml:space="preserve">, the </w:t>
      </w:r>
      <w:proofErr w:type="spellStart"/>
      <w:r w:rsidRPr="005E6A10">
        <w:rPr>
          <w:rFonts w:ascii="Arial Narrow" w:hAnsi="Arial Narrow"/>
        </w:rPr>
        <w:t>Yaak</w:t>
      </w:r>
      <w:proofErr w:type="spellEnd"/>
      <w:r w:rsidRPr="005E6A10">
        <w:rPr>
          <w:rFonts w:ascii="Arial Narrow" w:hAnsi="Arial Narrow"/>
        </w:rPr>
        <w:t xml:space="preserve"> Valley, McGregor Lake, Georgetown Lake and the Bitterroot valley. It will also focus on enabling existing groups on Ashley Lake, Little Bitterroot Lake and Lake Mary Ronan to conduct additional sampling. </w:t>
      </w:r>
    </w:p>
    <w:p w14:paraId="4078651E" w14:textId="77777777" w:rsidR="00B752D0" w:rsidRPr="00DC0997" w:rsidRDefault="00B752D0" w:rsidP="00E6294B">
      <w:pPr>
        <w:spacing w:after="0" w:line="240" w:lineRule="auto"/>
        <w:rPr>
          <w:rFonts w:ascii="Arial Narrow" w:hAnsi="Arial Narrow"/>
          <w:sz w:val="32"/>
          <w:szCs w:val="32"/>
          <w:u w:val="single"/>
        </w:rPr>
      </w:pPr>
    </w:p>
    <w:p w14:paraId="65CBFA4D" w14:textId="6D493353" w:rsidR="00B752D0" w:rsidRPr="000A7450" w:rsidRDefault="00E600DC" w:rsidP="000A7450">
      <w:pPr>
        <w:pStyle w:val="Heading1"/>
        <w:rPr>
          <w:b/>
        </w:rPr>
      </w:pPr>
      <w:r w:rsidRPr="000A7450">
        <w:rPr>
          <w:b/>
        </w:rPr>
        <w:t xml:space="preserve"> </w:t>
      </w:r>
      <w:bookmarkStart w:id="15" w:name="_Toc33179044"/>
      <w:proofErr w:type="gramStart"/>
      <w:r w:rsidR="000A7450">
        <w:rPr>
          <w:b/>
        </w:rPr>
        <w:t>11.0</w:t>
      </w:r>
      <w:r w:rsidRPr="000A7450">
        <w:rPr>
          <w:b/>
        </w:rPr>
        <w:t xml:space="preserve">  Literature</w:t>
      </w:r>
      <w:proofErr w:type="gramEnd"/>
      <w:r w:rsidRPr="000A7450">
        <w:rPr>
          <w:b/>
        </w:rPr>
        <w:t xml:space="preserve"> Cited</w:t>
      </w:r>
      <w:bookmarkEnd w:id="15"/>
    </w:p>
    <w:p w14:paraId="5D4E43F9" w14:textId="77777777" w:rsidR="00E600DC" w:rsidRPr="00E600DC" w:rsidRDefault="00E600DC" w:rsidP="00E6294B">
      <w:pPr>
        <w:spacing w:after="0" w:line="240" w:lineRule="auto"/>
        <w:rPr>
          <w:rFonts w:ascii="Arial Narrow" w:hAnsi="Arial Narrow"/>
          <w:sz w:val="28"/>
          <w:szCs w:val="28"/>
          <w:u w:val="single"/>
        </w:rPr>
      </w:pPr>
    </w:p>
    <w:p w14:paraId="1E9285CB" w14:textId="62E4D369" w:rsidR="00E600DC" w:rsidRPr="003D633A" w:rsidRDefault="00E600DC" w:rsidP="00E600DC">
      <w:pPr>
        <w:spacing w:after="0" w:line="240" w:lineRule="auto"/>
        <w:rPr>
          <w:rStyle w:val="Hyperlink"/>
          <w:rFonts w:ascii="Arial Narrow" w:hAnsi="Arial Narrow"/>
          <w:sz w:val="24"/>
          <w:szCs w:val="24"/>
        </w:rPr>
      </w:pPr>
      <w:r>
        <w:rPr>
          <w:rFonts w:ascii="Arial Narrow" w:hAnsi="Arial Narrow"/>
          <w:sz w:val="24"/>
          <w:szCs w:val="24"/>
        </w:rPr>
        <w:t xml:space="preserve">Montana Fish, Wildlife &amp; Parks (2018). </w:t>
      </w:r>
      <w:r w:rsidR="003D633A">
        <w:rPr>
          <w:rFonts w:ascii="Arial Narrow" w:hAnsi="Arial Narrow"/>
          <w:sz w:val="24"/>
          <w:szCs w:val="24"/>
        </w:rPr>
        <w:fldChar w:fldCharType="begin"/>
      </w:r>
      <w:r w:rsidR="003D633A">
        <w:rPr>
          <w:rFonts w:ascii="Arial Narrow" w:hAnsi="Arial Narrow"/>
          <w:sz w:val="24"/>
          <w:szCs w:val="24"/>
        </w:rPr>
        <w:instrText xml:space="preserve"> HYPERLINK "http://cleandraindry.mt.gov/Portals/170/2019%20AIS%20Field%20Sampling%20%26%20Lab%20Procedures.pdf" </w:instrText>
      </w:r>
      <w:r w:rsidR="003D633A">
        <w:rPr>
          <w:rFonts w:ascii="Arial Narrow" w:hAnsi="Arial Narrow"/>
          <w:sz w:val="24"/>
          <w:szCs w:val="24"/>
        </w:rPr>
        <w:fldChar w:fldCharType="separate"/>
      </w:r>
      <w:r w:rsidRPr="003D633A">
        <w:rPr>
          <w:rStyle w:val="Hyperlink"/>
          <w:rFonts w:ascii="Arial Narrow" w:hAnsi="Arial Narrow"/>
          <w:sz w:val="24"/>
          <w:szCs w:val="24"/>
        </w:rPr>
        <w:t xml:space="preserve">Aquatic Invasive Species Management Program- Field Sampling </w:t>
      </w:r>
    </w:p>
    <w:p w14:paraId="76238A85" w14:textId="16604EF7" w:rsidR="00B752D0" w:rsidRPr="00E600DC" w:rsidRDefault="00E600DC" w:rsidP="00E600DC">
      <w:pPr>
        <w:spacing w:after="0" w:line="240" w:lineRule="auto"/>
        <w:ind w:firstLine="720"/>
        <w:rPr>
          <w:rFonts w:ascii="Arial Narrow" w:hAnsi="Arial Narrow"/>
          <w:sz w:val="24"/>
          <w:szCs w:val="24"/>
        </w:rPr>
      </w:pPr>
      <w:r w:rsidRPr="003D633A">
        <w:rPr>
          <w:rStyle w:val="Hyperlink"/>
          <w:rFonts w:ascii="Arial Narrow" w:hAnsi="Arial Narrow"/>
          <w:sz w:val="24"/>
          <w:szCs w:val="24"/>
        </w:rPr>
        <w:t>and Laboratory Standard Operating Procedures</w:t>
      </w:r>
      <w:r w:rsidR="003D633A">
        <w:rPr>
          <w:rFonts w:ascii="Arial Narrow" w:hAnsi="Arial Narrow"/>
          <w:sz w:val="24"/>
          <w:szCs w:val="24"/>
        </w:rPr>
        <w:fldChar w:fldCharType="end"/>
      </w:r>
      <w:r>
        <w:rPr>
          <w:rFonts w:ascii="Arial Narrow" w:hAnsi="Arial Narrow"/>
          <w:sz w:val="24"/>
          <w:szCs w:val="24"/>
        </w:rPr>
        <w:t>. Helena, Montana.</w:t>
      </w:r>
    </w:p>
    <w:p w14:paraId="4C85FEFC" w14:textId="77777777" w:rsidR="00B752D0" w:rsidRDefault="00B752D0" w:rsidP="00E6294B">
      <w:pPr>
        <w:spacing w:after="0" w:line="240" w:lineRule="auto"/>
        <w:rPr>
          <w:rFonts w:ascii="Arial Narrow" w:hAnsi="Arial Narrow"/>
          <w:sz w:val="28"/>
          <w:szCs w:val="28"/>
          <w:u w:val="single"/>
        </w:rPr>
      </w:pPr>
    </w:p>
    <w:p w14:paraId="19DCEBC9" w14:textId="194474E1" w:rsidR="003D633A" w:rsidRDefault="005B6F6C" w:rsidP="00E6294B">
      <w:pPr>
        <w:spacing w:after="0" w:line="240" w:lineRule="auto"/>
        <w:rPr>
          <w:rFonts w:ascii="Arial Narrow" w:hAnsi="Arial Narrow"/>
          <w:sz w:val="24"/>
          <w:szCs w:val="24"/>
        </w:rPr>
      </w:pPr>
      <w:hyperlink r:id="rId15" w:anchor="northwest" w:history="1">
        <w:r w:rsidR="003D633A" w:rsidRPr="003D633A">
          <w:rPr>
            <w:rStyle w:val="Hyperlink"/>
            <w:rFonts w:ascii="Arial Narrow" w:hAnsi="Arial Narrow"/>
            <w:sz w:val="24"/>
            <w:szCs w:val="24"/>
          </w:rPr>
          <w:t>Northwest Montana Lakes Volunteer Monitoring Network Annual Report</w:t>
        </w:r>
      </w:hyperlink>
      <w:r w:rsidR="003D633A">
        <w:rPr>
          <w:rFonts w:ascii="Arial Narrow" w:hAnsi="Arial Narrow"/>
          <w:sz w:val="24"/>
          <w:szCs w:val="24"/>
        </w:rPr>
        <w:t xml:space="preserve"> (2018). </w:t>
      </w:r>
    </w:p>
    <w:p w14:paraId="13127833" w14:textId="77777777" w:rsidR="003D633A" w:rsidRDefault="003D633A" w:rsidP="00E6294B">
      <w:pPr>
        <w:spacing w:after="0" w:line="240" w:lineRule="auto"/>
        <w:rPr>
          <w:rFonts w:ascii="Arial Narrow" w:hAnsi="Arial Narrow"/>
          <w:sz w:val="24"/>
          <w:szCs w:val="24"/>
        </w:rPr>
      </w:pPr>
    </w:p>
    <w:p w14:paraId="4B93EE53" w14:textId="538382F1" w:rsidR="00E600DC" w:rsidRPr="003D633A" w:rsidRDefault="0034419F" w:rsidP="00E6294B">
      <w:pPr>
        <w:spacing w:after="0" w:line="240" w:lineRule="auto"/>
        <w:rPr>
          <w:rStyle w:val="Hyperlink"/>
          <w:rFonts w:ascii="Arial Narrow" w:hAnsi="Arial Narrow"/>
          <w:sz w:val="24"/>
          <w:szCs w:val="24"/>
        </w:rPr>
      </w:pPr>
      <w:r>
        <w:rPr>
          <w:rFonts w:ascii="Arial Narrow" w:hAnsi="Arial Narrow"/>
          <w:sz w:val="24"/>
          <w:szCs w:val="24"/>
        </w:rPr>
        <w:t xml:space="preserve">Western Regional Panel on Aquatic Nuisance Species (2018). </w:t>
      </w:r>
      <w:r w:rsidR="003D633A">
        <w:rPr>
          <w:rFonts w:ascii="Arial Narrow" w:hAnsi="Arial Narrow"/>
          <w:sz w:val="24"/>
          <w:szCs w:val="24"/>
        </w:rPr>
        <w:fldChar w:fldCharType="begin"/>
      </w:r>
      <w:r w:rsidR="003D633A">
        <w:rPr>
          <w:rFonts w:ascii="Arial Narrow" w:hAnsi="Arial Narrow"/>
          <w:sz w:val="24"/>
          <w:szCs w:val="24"/>
        </w:rPr>
        <w:instrText xml:space="preserve"> HYPERLINK "https://www.westernais.org/monitoring" </w:instrText>
      </w:r>
      <w:r w:rsidR="003D633A">
        <w:rPr>
          <w:rFonts w:ascii="Arial Narrow" w:hAnsi="Arial Narrow"/>
          <w:sz w:val="24"/>
          <w:szCs w:val="24"/>
        </w:rPr>
        <w:fldChar w:fldCharType="separate"/>
      </w:r>
      <w:r w:rsidRPr="003D633A">
        <w:rPr>
          <w:rStyle w:val="Hyperlink"/>
          <w:rFonts w:ascii="Arial Narrow" w:hAnsi="Arial Narrow"/>
          <w:sz w:val="24"/>
          <w:szCs w:val="24"/>
        </w:rPr>
        <w:t xml:space="preserve">Dreissenid Mussels Sampling and </w:t>
      </w:r>
    </w:p>
    <w:p w14:paraId="052ACBC2" w14:textId="60D397D8" w:rsidR="00B752D0" w:rsidRPr="0034419F" w:rsidRDefault="0034419F" w:rsidP="00E600DC">
      <w:pPr>
        <w:spacing w:after="0" w:line="240" w:lineRule="auto"/>
        <w:ind w:firstLine="720"/>
        <w:rPr>
          <w:rFonts w:ascii="Arial Narrow" w:hAnsi="Arial Narrow"/>
          <w:sz w:val="24"/>
          <w:szCs w:val="24"/>
        </w:rPr>
      </w:pPr>
      <w:r w:rsidRPr="003D633A">
        <w:rPr>
          <w:rStyle w:val="Hyperlink"/>
          <w:rFonts w:ascii="Arial Narrow" w:hAnsi="Arial Narrow"/>
          <w:sz w:val="24"/>
          <w:szCs w:val="24"/>
        </w:rPr>
        <w:t>Monitoring Protocol</w:t>
      </w:r>
      <w:r w:rsidR="003D633A">
        <w:rPr>
          <w:rFonts w:ascii="Arial Narrow" w:hAnsi="Arial Narrow"/>
          <w:sz w:val="24"/>
          <w:szCs w:val="24"/>
        </w:rPr>
        <w:fldChar w:fldCharType="end"/>
      </w:r>
      <w:r>
        <w:rPr>
          <w:rFonts w:ascii="Arial Narrow" w:hAnsi="Arial Narrow"/>
          <w:sz w:val="24"/>
          <w:szCs w:val="24"/>
        </w:rPr>
        <w:t xml:space="preserve">. Livingston, Montana. </w:t>
      </w:r>
    </w:p>
    <w:p w14:paraId="55D790A4" w14:textId="1CEE8EE5" w:rsidR="00B752D0" w:rsidRDefault="00B752D0" w:rsidP="00E6294B">
      <w:pPr>
        <w:spacing w:after="0" w:line="240" w:lineRule="auto"/>
        <w:rPr>
          <w:rFonts w:ascii="Arial Narrow" w:hAnsi="Arial Narrow"/>
          <w:sz w:val="28"/>
          <w:szCs w:val="28"/>
          <w:u w:val="single"/>
        </w:rPr>
      </w:pPr>
    </w:p>
    <w:p w14:paraId="06ECB712" w14:textId="193DF913" w:rsidR="00491BBF" w:rsidRPr="000A7450" w:rsidRDefault="000A7450" w:rsidP="000A7450">
      <w:pPr>
        <w:pStyle w:val="Heading1"/>
        <w:rPr>
          <w:b/>
        </w:rPr>
      </w:pPr>
      <w:bookmarkStart w:id="16" w:name="_Toc33179045"/>
      <w:r w:rsidRPr="000A7450">
        <w:rPr>
          <w:b/>
        </w:rPr>
        <w:t>12.0</w:t>
      </w:r>
      <w:r w:rsidR="00491BBF" w:rsidRPr="000A7450">
        <w:rPr>
          <w:b/>
        </w:rPr>
        <w:tab/>
        <w:t>Supporting Documents</w:t>
      </w:r>
      <w:bookmarkEnd w:id="16"/>
    </w:p>
    <w:p w14:paraId="02C98734" w14:textId="0854804E" w:rsidR="00491BBF" w:rsidRDefault="00491BBF" w:rsidP="00491BBF">
      <w:pPr>
        <w:pStyle w:val="ListParagraph"/>
        <w:spacing w:after="0" w:line="240" w:lineRule="auto"/>
        <w:ind w:left="465"/>
        <w:rPr>
          <w:rFonts w:ascii="Arial Narrow" w:hAnsi="Arial Narrow"/>
          <w:sz w:val="28"/>
          <w:szCs w:val="28"/>
          <w:u w:val="single"/>
        </w:rPr>
      </w:pPr>
    </w:p>
    <w:p w14:paraId="2CCADC79" w14:textId="00AA1D72" w:rsidR="00491BBF" w:rsidRDefault="00491BBF" w:rsidP="00491BBF">
      <w:pPr>
        <w:pStyle w:val="ListParagraph"/>
        <w:spacing w:after="0" w:line="240" w:lineRule="auto"/>
        <w:ind w:left="465" w:hanging="465"/>
        <w:rPr>
          <w:rFonts w:ascii="Arial Narrow" w:hAnsi="Arial Narrow"/>
          <w:sz w:val="24"/>
          <w:szCs w:val="24"/>
        </w:rPr>
      </w:pPr>
      <w:r>
        <w:rPr>
          <w:rFonts w:ascii="Arial Narrow" w:hAnsi="Arial Narrow"/>
          <w:sz w:val="24"/>
          <w:szCs w:val="24"/>
        </w:rPr>
        <w:t xml:space="preserve">Montana Fish, Wildlife &amp; Parks (2019). </w:t>
      </w:r>
      <w:hyperlink r:id="rId16" w:history="1">
        <w:r w:rsidRPr="00391E1A">
          <w:rPr>
            <w:rStyle w:val="Hyperlink"/>
            <w:rFonts w:ascii="Arial Narrow" w:hAnsi="Arial Narrow"/>
            <w:sz w:val="24"/>
            <w:szCs w:val="24"/>
          </w:rPr>
          <w:t>FWP AIS Management Program Field Sampling and Laboratory Standard Operating Procedures</w:t>
        </w:r>
      </w:hyperlink>
      <w:r>
        <w:rPr>
          <w:rFonts w:ascii="Arial Narrow" w:hAnsi="Arial Narrow"/>
          <w:sz w:val="24"/>
          <w:szCs w:val="24"/>
        </w:rPr>
        <w:t xml:space="preserve">. </w:t>
      </w:r>
    </w:p>
    <w:p w14:paraId="19385C62" w14:textId="223CD766" w:rsidR="00491BBF" w:rsidRDefault="00491BBF" w:rsidP="00491BBF">
      <w:pPr>
        <w:pStyle w:val="ListParagraph"/>
        <w:spacing w:after="0" w:line="240" w:lineRule="auto"/>
        <w:ind w:left="465" w:hanging="465"/>
        <w:rPr>
          <w:rFonts w:ascii="Arial Narrow" w:hAnsi="Arial Narrow"/>
          <w:sz w:val="24"/>
          <w:szCs w:val="24"/>
        </w:rPr>
      </w:pPr>
    </w:p>
    <w:p w14:paraId="40B90D61" w14:textId="77777777" w:rsidR="00B16FBC" w:rsidRDefault="00B16FBC" w:rsidP="00491BBF">
      <w:pPr>
        <w:pStyle w:val="NoSpacing"/>
        <w:ind w:left="540" w:hanging="540"/>
        <w:rPr>
          <w:rFonts w:ascii="Arial Narrow" w:hAnsi="Arial Narrow"/>
          <w:sz w:val="24"/>
          <w:szCs w:val="24"/>
        </w:rPr>
      </w:pPr>
    </w:p>
    <w:p w14:paraId="25ECB035" w14:textId="20BDE2D9" w:rsidR="00B16FBC" w:rsidRDefault="00B16FBC" w:rsidP="00491BBF">
      <w:pPr>
        <w:pStyle w:val="NoSpacing"/>
        <w:ind w:left="540" w:hanging="540"/>
        <w:rPr>
          <w:rFonts w:ascii="Arial Narrow" w:hAnsi="Arial Narrow"/>
          <w:sz w:val="24"/>
          <w:szCs w:val="24"/>
        </w:rPr>
      </w:pPr>
      <w:r>
        <w:rPr>
          <w:rFonts w:ascii="Arial Narrow" w:hAnsi="Arial Narrow"/>
          <w:sz w:val="24"/>
          <w:szCs w:val="24"/>
        </w:rPr>
        <w:t xml:space="preserve">Montana Natural Heritage Program (2020). </w:t>
      </w:r>
      <w:hyperlink r:id="rId17" w:history="1">
        <w:r w:rsidRPr="00B16FBC">
          <w:rPr>
            <w:rStyle w:val="Hyperlink"/>
            <w:rFonts w:ascii="Arial Narrow" w:hAnsi="Arial Narrow"/>
            <w:sz w:val="24"/>
            <w:szCs w:val="24"/>
          </w:rPr>
          <w:t>Invasive Species Field Guide</w:t>
        </w:r>
      </w:hyperlink>
      <w:r>
        <w:rPr>
          <w:rFonts w:ascii="Arial Narrow" w:hAnsi="Arial Narrow"/>
          <w:sz w:val="24"/>
          <w:szCs w:val="24"/>
        </w:rPr>
        <w:t xml:space="preserve">.  </w:t>
      </w:r>
    </w:p>
    <w:p w14:paraId="5C7DB9C7" w14:textId="77777777" w:rsidR="00B16FBC" w:rsidRDefault="00B16FBC" w:rsidP="00491BBF">
      <w:pPr>
        <w:pStyle w:val="NoSpacing"/>
        <w:ind w:left="540" w:hanging="540"/>
        <w:rPr>
          <w:rFonts w:ascii="Arial Narrow" w:hAnsi="Arial Narrow"/>
          <w:sz w:val="24"/>
          <w:szCs w:val="24"/>
        </w:rPr>
      </w:pPr>
    </w:p>
    <w:p w14:paraId="3D1D2A5A" w14:textId="0430BADF" w:rsidR="00491BBF" w:rsidRPr="00491BBF" w:rsidRDefault="00491BBF" w:rsidP="00491BBF">
      <w:pPr>
        <w:pStyle w:val="NoSpacing"/>
        <w:ind w:left="540" w:hanging="540"/>
        <w:rPr>
          <w:rFonts w:ascii="Arial Narrow" w:hAnsi="Arial Narrow"/>
          <w:sz w:val="24"/>
          <w:szCs w:val="24"/>
        </w:rPr>
      </w:pPr>
      <w:r w:rsidRPr="00491BBF">
        <w:rPr>
          <w:rFonts w:ascii="Arial Narrow" w:hAnsi="Arial Narrow"/>
          <w:sz w:val="24"/>
          <w:szCs w:val="24"/>
        </w:rPr>
        <w:t xml:space="preserve">University of Montana, Flathead Lake Biological Station (2019). </w:t>
      </w:r>
      <w:r w:rsidRPr="00491BBF">
        <w:rPr>
          <w:rFonts w:ascii="Arial Narrow" w:hAnsi="Arial Narrow" w:cs="Arial"/>
          <w:sz w:val="24"/>
          <w:szCs w:val="24"/>
        </w:rPr>
        <w:t xml:space="preserve">Field Protocol for Collecting Dreissenid Veligers and eDNA via Horizontal Plankton Tow </w:t>
      </w:r>
    </w:p>
    <w:p w14:paraId="13202116" w14:textId="006851F7" w:rsidR="00491BBF" w:rsidRPr="00491BBF" w:rsidRDefault="00491BBF" w:rsidP="00491BBF">
      <w:pPr>
        <w:pStyle w:val="ListParagraph"/>
        <w:spacing w:after="0" w:line="240" w:lineRule="auto"/>
        <w:ind w:left="465" w:hanging="465"/>
        <w:rPr>
          <w:rFonts w:ascii="Arial Narrow" w:hAnsi="Arial Narrow"/>
          <w:sz w:val="28"/>
          <w:szCs w:val="28"/>
          <w:u w:val="single"/>
        </w:rPr>
      </w:pPr>
    </w:p>
    <w:p w14:paraId="49D4C223" w14:textId="77777777" w:rsidR="00B752D0" w:rsidRDefault="00B752D0" w:rsidP="00E6294B">
      <w:pPr>
        <w:spacing w:after="0" w:line="240" w:lineRule="auto"/>
        <w:rPr>
          <w:rFonts w:ascii="Arial Narrow" w:hAnsi="Arial Narrow"/>
          <w:sz w:val="28"/>
          <w:szCs w:val="28"/>
          <w:u w:val="single"/>
        </w:rPr>
      </w:pPr>
    </w:p>
    <w:p w14:paraId="7F1F3D01" w14:textId="77777777" w:rsidR="00BB21D5" w:rsidRDefault="00BB21D5" w:rsidP="00E6294B">
      <w:pPr>
        <w:spacing w:after="0" w:line="240" w:lineRule="auto"/>
        <w:rPr>
          <w:rFonts w:ascii="Arial Narrow" w:hAnsi="Arial Narrow"/>
          <w:sz w:val="24"/>
          <w:szCs w:val="24"/>
        </w:rPr>
      </w:pPr>
    </w:p>
    <w:p w14:paraId="614E4E15" w14:textId="77777777" w:rsidR="00631185" w:rsidRDefault="00631185" w:rsidP="00E6294B">
      <w:pPr>
        <w:spacing w:after="0" w:line="240" w:lineRule="auto"/>
        <w:rPr>
          <w:rFonts w:ascii="Arial Narrow" w:hAnsi="Arial Narrow"/>
          <w:sz w:val="24"/>
          <w:szCs w:val="24"/>
        </w:rPr>
      </w:pPr>
    </w:p>
    <w:p w14:paraId="308525E1" w14:textId="77777777" w:rsidR="00491BBF" w:rsidRDefault="00491BBF" w:rsidP="003D11A8">
      <w:pPr>
        <w:spacing w:after="0" w:line="240" w:lineRule="auto"/>
        <w:jc w:val="center"/>
        <w:rPr>
          <w:rFonts w:ascii="Arial Narrow" w:hAnsi="Arial Narrow"/>
          <w:sz w:val="28"/>
          <w:szCs w:val="28"/>
        </w:rPr>
      </w:pPr>
    </w:p>
    <w:p w14:paraId="64C7D56D" w14:textId="77777777" w:rsidR="00491BBF" w:rsidRDefault="00491BBF" w:rsidP="003D11A8">
      <w:pPr>
        <w:spacing w:after="0" w:line="240" w:lineRule="auto"/>
        <w:jc w:val="center"/>
        <w:rPr>
          <w:rFonts w:ascii="Arial Narrow" w:hAnsi="Arial Narrow"/>
          <w:sz w:val="28"/>
          <w:szCs w:val="28"/>
        </w:rPr>
      </w:pPr>
    </w:p>
    <w:p w14:paraId="61A47EA5" w14:textId="77777777" w:rsidR="00491BBF" w:rsidRDefault="00491BBF" w:rsidP="003D11A8">
      <w:pPr>
        <w:spacing w:after="0" w:line="240" w:lineRule="auto"/>
        <w:jc w:val="center"/>
        <w:rPr>
          <w:rFonts w:ascii="Arial Narrow" w:hAnsi="Arial Narrow"/>
          <w:sz w:val="28"/>
          <w:szCs w:val="28"/>
        </w:rPr>
      </w:pPr>
    </w:p>
    <w:p w14:paraId="2CB87253" w14:textId="77777777" w:rsidR="00491BBF" w:rsidRDefault="00491BBF" w:rsidP="003D11A8">
      <w:pPr>
        <w:spacing w:after="0" w:line="240" w:lineRule="auto"/>
        <w:jc w:val="center"/>
        <w:rPr>
          <w:rFonts w:ascii="Arial Narrow" w:hAnsi="Arial Narrow"/>
          <w:sz w:val="28"/>
          <w:szCs w:val="28"/>
        </w:rPr>
      </w:pPr>
    </w:p>
    <w:p w14:paraId="08F502D0" w14:textId="77777777" w:rsidR="00491BBF" w:rsidRDefault="00491BBF" w:rsidP="003D11A8">
      <w:pPr>
        <w:spacing w:after="0" w:line="240" w:lineRule="auto"/>
        <w:jc w:val="center"/>
        <w:rPr>
          <w:rFonts w:ascii="Arial Narrow" w:hAnsi="Arial Narrow"/>
          <w:sz w:val="28"/>
          <w:szCs w:val="28"/>
        </w:rPr>
      </w:pPr>
    </w:p>
    <w:p w14:paraId="68A88701" w14:textId="77777777" w:rsidR="00491BBF" w:rsidRDefault="00491BBF" w:rsidP="003D11A8">
      <w:pPr>
        <w:spacing w:after="0" w:line="240" w:lineRule="auto"/>
        <w:jc w:val="center"/>
        <w:rPr>
          <w:rFonts w:ascii="Arial Narrow" w:hAnsi="Arial Narrow"/>
          <w:sz w:val="28"/>
          <w:szCs w:val="28"/>
        </w:rPr>
      </w:pPr>
    </w:p>
    <w:p w14:paraId="337ED9DE" w14:textId="77777777" w:rsidR="00491BBF" w:rsidRDefault="00491BBF" w:rsidP="003D11A8">
      <w:pPr>
        <w:spacing w:after="0" w:line="240" w:lineRule="auto"/>
        <w:jc w:val="center"/>
        <w:rPr>
          <w:rFonts w:ascii="Arial Narrow" w:hAnsi="Arial Narrow"/>
          <w:sz w:val="28"/>
          <w:szCs w:val="28"/>
        </w:rPr>
      </w:pPr>
    </w:p>
    <w:p w14:paraId="4BC93A9F" w14:textId="77777777" w:rsidR="00491BBF" w:rsidRDefault="00491BBF" w:rsidP="003D11A8">
      <w:pPr>
        <w:spacing w:after="0" w:line="240" w:lineRule="auto"/>
        <w:jc w:val="center"/>
        <w:rPr>
          <w:rFonts w:ascii="Arial Narrow" w:hAnsi="Arial Narrow"/>
          <w:sz w:val="28"/>
          <w:szCs w:val="28"/>
        </w:rPr>
      </w:pPr>
    </w:p>
    <w:p w14:paraId="3FF5489E" w14:textId="77777777" w:rsidR="00491BBF" w:rsidRDefault="00491BBF" w:rsidP="003D11A8">
      <w:pPr>
        <w:spacing w:after="0" w:line="240" w:lineRule="auto"/>
        <w:jc w:val="center"/>
        <w:rPr>
          <w:rFonts w:ascii="Arial Narrow" w:hAnsi="Arial Narrow"/>
          <w:sz w:val="28"/>
          <w:szCs w:val="28"/>
        </w:rPr>
      </w:pPr>
    </w:p>
    <w:p w14:paraId="6911609C" w14:textId="77777777" w:rsidR="00491BBF" w:rsidRDefault="00491BBF" w:rsidP="003D11A8">
      <w:pPr>
        <w:spacing w:after="0" w:line="240" w:lineRule="auto"/>
        <w:jc w:val="center"/>
        <w:rPr>
          <w:rFonts w:ascii="Arial Narrow" w:hAnsi="Arial Narrow"/>
          <w:sz w:val="28"/>
          <w:szCs w:val="28"/>
        </w:rPr>
      </w:pPr>
    </w:p>
    <w:p w14:paraId="624EA867" w14:textId="3050F06F" w:rsidR="00491BBF" w:rsidRDefault="00491BBF" w:rsidP="003D11A8">
      <w:pPr>
        <w:spacing w:after="0" w:line="240" w:lineRule="auto"/>
        <w:jc w:val="center"/>
        <w:rPr>
          <w:rFonts w:ascii="Arial Narrow" w:hAnsi="Arial Narrow"/>
          <w:sz w:val="28"/>
          <w:szCs w:val="28"/>
        </w:rPr>
      </w:pPr>
    </w:p>
    <w:p w14:paraId="44F3D4FF" w14:textId="77777777" w:rsidR="00491BBF" w:rsidRDefault="00491BBF" w:rsidP="003D11A8">
      <w:pPr>
        <w:spacing w:after="0" w:line="240" w:lineRule="auto"/>
        <w:jc w:val="center"/>
        <w:rPr>
          <w:rFonts w:ascii="Arial Narrow" w:hAnsi="Arial Narrow"/>
          <w:sz w:val="28"/>
          <w:szCs w:val="28"/>
        </w:rPr>
      </w:pPr>
    </w:p>
    <w:p w14:paraId="6468D956" w14:textId="77777777" w:rsidR="00491BBF" w:rsidRDefault="00491BBF" w:rsidP="003D11A8">
      <w:pPr>
        <w:spacing w:after="0" w:line="240" w:lineRule="auto"/>
        <w:jc w:val="center"/>
        <w:rPr>
          <w:rFonts w:ascii="Arial Narrow" w:hAnsi="Arial Narrow"/>
          <w:sz w:val="28"/>
          <w:szCs w:val="28"/>
        </w:rPr>
      </w:pPr>
    </w:p>
    <w:p w14:paraId="6BB13948" w14:textId="77777777" w:rsidR="00491BBF" w:rsidRDefault="00491BBF" w:rsidP="003D11A8">
      <w:pPr>
        <w:spacing w:after="0" w:line="240" w:lineRule="auto"/>
        <w:jc w:val="center"/>
        <w:rPr>
          <w:rFonts w:ascii="Arial Narrow" w:hAnsi="Arial Narrow"/>
          <w:sz w:val="28"/>
          <w:szCs w:val="28"/>
        </w:rPr>
      </w:pPr>
    </w:p>
    <w:p w14:paraId="3EFA2685" w14:textId="77777777" w:rsidR="0047437C" w:rsidRDefault="0047437C" w:rsidP="003D11A8">
      <w:pPr>
        <w:spacing w:after="0" w:line="240" w:lineRule="auto"/>
        <w:jc w:val="center"/>
        <w:rPr>
          <w:rFonts w:ascii="Arial Narrow" w:hAnsi="Arial Narrow"/>
          <w:sz w:val="28"/>
          <w:szCs w:val="28"/>
        </w:rPr>
      </w:pPr>
    </w:p>
    <w:p w14:paraId="4BF69E2A" w14:textId="77777777" w:rsidR="0047437C" w:rsidRDefault="0047437C" w:rsidP="003D11A8">
      <w:pPr>
        <w:spacing w:after="0" w:line="240" w:lineRule="auto"/>
        <w:jc w:val="center"/>
        <w:rPr>
          <w:rFonts w:ascii="Arial Narrow" w:hAnsi="Arial Narrow"/>
          <w:sz w:val="28"/>
          <w:szCs w:val="28"/>
        </w:rPr>
      </w:pPr>
    </w:p>
    <w:p w14:paraId="6493EFAE" w14:textId="77777777" w:rsidR="0047437C" w:rsidRDefault="0047437C" w:rsidP="003D11A8">
      <w:pPr>
        <w:spacing w:after="0" w:line="240" w:lineRule="auto"/>
        <w:jc w:val="center"/>
        <w:rPr>
          <w:rFonts w:ascii="Arial Narrow" w:hAnsi="Arial Narrow"/>
          <w:sz w:val="28"/>
          <w:szCs w:val="28"/>
        </w:rPr>
      </w:pPr>
    </w:p>
    <w:p w14:paraId="41FA2D60" w14:textId="77777777" w:rsidR="0047437C" w:rsidRDefault="0047437C" w:rsidP="003D11A8">
      <w:pPr>
        <w:spacing w:after="0" w:line="240" w:lineRule="auto"/>
        <w:jc w:val="center"/>
        <w:rPr>
          <w:rFonts w:ascii="Arial Narrow" w:hAnsi="Arial Narrow"/>
          <w:sz w:val="28"/>
          <w:szCs w:val="28"/>
        </w:rPr>
      </w:pPr>
    </w:p>
    <w:p w14:paraId="11D7E7F3" w14:textId="77777777" w:rsidR="0047437C" w:rsidRDefault="0047437C" w:rsidP="003D11A8">
      <w:pPr>
        <w:spacing w:after="0" w:line="240" w:lineRule="auto"/>
        <w:jc w:val="center"/>
        <w:rPr>
          <w:rFonts w:ascii="Arial Narrow" w:hAnsi="Arial Narrow"/>
          <w:sz w:val="28"/>
          <w:szCs w:val="28"/>
        </w:rPr>
      </w:pPr>
    </w:p>
    <w:p w14:paraId="090DD264" w14:textId="77777777" w:rsidR="0047437C" w:rsidRDefault="0047437C" w:rsidP="003D11A8">
      <w:pPr>
        <w:spacing w:after="0" w:line="240" w:lineRule="auto"/>
        <w:jc w:val="center"/>
        <w:rPr>
          <w:rFonts w:ascii="Arial Narrow" w:hAnsi="Arial Narrow"/>
          <w:sz w:val="28"/>
          <w:szCs w:val="28"/>
        </w:rPr>
      </w:pPr>
    </w:p>
    <w:p w14:paraId="0D602DCA" w14:textId="77777777" w:rsidR="0047437C" w:rsidRDefault="0047437C" w:rsidP="003D11A8">
      <w:pPr>
        <w:spacing w:after="0" w:line="240" w:lineRule="auto"/>
        <w:jc w:val="center"/>
        <w:rPr>
          <w:rFonts w:ascii="Arial Narrow" w:hAnsi="Arial Narrow"/>
          <w:sz w:val="28"/>
          <w:szCs w:val="28"/>
        </w:rPr>
      </w:pPr>
    </w:p>
    <w:p w14:paraId="6E92BF63" w14:textId="283A488F" w:rsidR="0047437C" w:rsidRDefault="0047437C" w:rsidP="003D11A8">
      <w:pPr>
        <w:spacing w:after="0" w:line="240" w:lineRule="auto"/>
        <w:jc w:val="center"/>
        <w:rPr>
          <w:rFonts w:ascii="Arial Narrow" w:hAnsi="Arial Narrow"/>
          <w:sz w:val="28"/>
          <w:szCs w:val="28"/>
        </w:rPr>
      </w:pPr>
    </w:p>
    <w:p w14:paraId="5EFE6E96" w14:textId="61E56C1F" w:rsidR="00EC4806" w:rsidRDefault="00EC4806" w:rsidP="003D11A8">
      <w:pPr>
        <w:spacing w:after="0" w:line="240" w:lineRule="auto"/>
        <w:jc w:val="center"/>
        <w:rPr>
          <w:rFonts w:ascii="Arial Narrow" w:hAnsi="Arial Narrow"/>
          <w:sz w:val="28"/>
          <w:szCs w:val="28"/>
        </w:rPr>
      </w:pPr>
    </w:p>
    <w:p w14:paraId="3971D63A" w14:textId="5F34374D" w:rsidR="00EC4806" w:rsidRDefault="00EC4806" w:rsidP="003D11A8">
      <w:pPr>
        <w:spacing w:after="0" w:line="240" w:lineRule="auto"/>
        <w:jc w:val="center"/>
        <w:rPr>
          <w:rFonts w:ascii="Arial Narrow" w:hAnsi="Arial Narrow"/>
          <w:sz w:val="28"/>
          <w:szCs w:val="28"/>
        </w:rPr>
      </w:pPr>
    </w:p>
    <w:p w14:paraId="713A62B5" w14:textId="67E99C82" w:rsidR="00EC4806" w:rsidRDefault="00EC4806" w:rsidP="003D11A8">
      <w:pPr>
        <w:spacing w:after="0" w:line="240" w:lineRule="auto"/>
        <w:jc w:val="center"/>
        <w:rPr>
          <w:rFonts w:ascii="Arial Narrow" w:hAnsi="Arial Narrow"/>
          <w:sz w:val="28"/>
          <w:szCs w:val="28"/>
        </w:rPr>
      </w:pPr>
    </w:p>
    <w:p w14:paraId="082610A8" w14:textId="77777777" w:rsidR="00EC4806" w:rsidRDefault="00EC4806" w:rsidP="003D11A8">
      <w:pPr>
        <w:spacing w:after="0" w:line="240" w:lineRule="auto"/>
        <w:jc w:val="center"/>
        <w:rPr>
          <w:rFonts w:ascii="Arial Narrow" w:hAnsi="Arial Narrow"/>
          <w:sz w:val="28"/>
          <w:szCs w:val="28"/>
        </w:rPr>
      </w:pPr>
    </w:p>
    <w:p w14:paraId="3B1E672F" w14:textId="77777777" w:rsidR="0047437C" w:rsidRDefault="0047437C" w:rsidP="003D11A8">
      <w:pPr>
        <w:spacing w:after="0" w:line="240" w:lineRule="auto"/>
        <w:jc w:val="center"/>
        <w:rPr>
          <w:rFonts w:ascii="Arial Narrow" w:hAnsi="Arial Narrow"/>
          <w:sz w:val="28"/>
          <w:szCs w:val="28"/>
        </w:rPr>
      </w:pPr>
    </w:p>
    <w:p w14:paraId="14165432" w14:textId="0EC51E0C" w:rsidR="00631185" w:rsidRPr="00546E5B" w:rsidRDefault="003D11A8" w:rsidP="00546E5B">
      <w:pPr>
        <w:pStyle w:val="Heading1"/>
        <w:jc w:val="center"/>
        <w:rPr>
          <w:b/>
        </w:rPr>
      </w:pPr>
      <w:bookmarkStart w:id="17" w:name="_Toc33179046"/>
      <w:r w:rsidRPr="00546E5B">
        <w:rPr>
          <w:b/>
        </w:rPr>
        <w:t>APPENDIX I</w:t>
      </w:r>
      <w:bookmarkEnd w:id="17"/>
    </w:p>
    <w:p w14:paraId="37A8D077" w14:textId="77777777" w:rsidR="00631185" w:rsidRDefault="00631185" w:rsidP="00E6294B">
      <w:pPr>
        <w:spacing w:after="0" w:line="240" w:lineRule="auto"/>
        <w:rPr>
          <w:rFonts w:ascii="Arial Narrow" w:hAnsi="Arial Narrow"/>
          <w:sz w:val="24"/>
          <w:szCs w:val="24"/>
        </w:rPr>
      </w:pPr>
    </w:p>
    <w:p w14:paraId="625237F3" w14:textId="77777777" w:rsidR="00631185" w:rsidRDefault="00631185" w:rsidP="00E6294B">
      <w:pPr>
        <w:spacing w:after="0" w:line="240" w:lineRule="auto"/>
        <w:rPr>
          <w:rFonts w:ascii="Arial Narrow" w:hAnsi="Arial Narrow"/>
          <w:sz w:val="24"/>
          <w:szCs w:val="24"/>
        </w:rPr>
      </w:pPr>
    </w:p>
    <w:p w14:paraId="07395380" w14:textId="77777777" w:rsidR="00631185" w:rsidRDefault="00631185" w:rsidP="00E6294B">
      <w:pPr>
        <w:spacing w:after="0" w:line="240" w:lineRule="auto"/>
        <w:rPr>
          <w:rFonts w:ascii="Arial Narrow" w:hAnsi="Arial Narrow"/>
          <w:sz w:val="24"/>
          <w:szCs w:val="24"/>
        </w:rPr>
      </w:pPr>
    </w:p>
    <w:p w14:paraId="3D451065" w14:textId="77777777" w:rsidR="003D11A8" w:rsidRDefault="003D11A8" w:rsidP="00E6294B">
      <w:pPr>
        <w:spacing w:after="0" w:line="240" w:lineRule="auto"/>
        <w:rPr>
          <w:rFonts w:ascii="Arial Narrow" w:hAnsi="Arial Narrow"/>
          <w:sz w:val="24"/>
          <w:szCs w:val="24"/>
        </w:rPr>
      </w:pPr>
    </w:p>
    <w:p w14:paraId="5ED3F70B" w14:textId="77777777" w:rsidR="00BB21D5" w:rsidRDefault="003D11A8" w:rsidP="003D11A8">
      <w:pPr>
        <w:spacing w:after="0" w:line="240" w:lineRule="auto"/>
        <w:jc w:val="center"/>
        <w:rPr>
          <w:rFonts w:ascii="Arial Narrow" w:hAnsi="Arial Narrow"/>
          <w:sz w:val="28"/>
          <w:szCs w:val="28"/>
        </w:rPr>
      </w:pPr>
      <w:r w:rsidRPr="003D11A8">
        <w:rPr>
          <w:rFonts w:ascii="Arial Narrow" w:hAnsi="Arial Narrow"/>
          <w:sz w:val="28"/>
          <w:szCs w:val="28"/>
        </w:rPr>
        <w:t>Key Findings from April 2018 E</w:t>
      </w:r>
      <w:r w:rsidR="00B31A91">
        <w:rPr>
          <w:rFonts w:ascii="Arial Narrow" w:hAnsi="Arial Narrow"/>
          <w:sz w:val="28"/>
          <w:szCs w:val="28"/>
        </w:rPr>
        <w:t>nvironmental DNA</w:t>
      </w:r>
      <w:r w:rsidRPr="003D11A8">
        <w:rPr>
          <w:rFonts w:ascii="Arial Narrow" w:hAnsi="Arial Narrow"/>
          <w:sz w:val="28"/>
          <w:szCs w:val="28"/>
        </w:rPr>
        <w:t xml:space="preserve"> Science Advisory Panel</w:t>
      </w:r>
      <w:r w:rsidR="00BB21D5">
        <w:rPr>
          <w:rFonts w:ascii="Arial Narrow" w:hAnsi="Arial Narrow"/>
          <w:sz w:val="28"/>
          <w:szCs w:val="28"/>
        </w:rPr>
        <w:t xml:space="preserve"> </w:t>
      </w:r>
    </w:p>
    <w:p w14:paraId="1D92C3B1" w14:textId="360F41F1" w:rsidR="00631185" w:rsidRPr="003D11A8" w:rsidRDefault="00BB21D5" w:rsidP="003D11A8">
      <w:pPr>
        <w:spacing w:after="0" w:line="240" w:lineRule="auto"/>
        <w:jc w:val="center"/>
        <w:rPr>
          <w:rFonts w:ascii="Arial Narrow" w:hAnsi="Arial Narrow"/>
          <w:sz w:val="28"/>
          <w:szCs w:val="28"/>
        </w:rPr>
      </w:pPr>
      <w:r>
        <w:rPr>
          <w:rFonts w:ascii="Arial Narrow" w:hAnsi="Arial Narrow"/>
          <w:sz w:val="28"/>
          <w:szCs w:val="28"/>
        </w:rPr>
        <w:t>cont. on page 15</w:t>
      </w:r>
    </w:p>
    <w:p w14:paraId="226A1E57" w14:textId="77777777" w:rsidR="00631185" w:rsidRDefault="00631185" w:rsidP="00E6294B">
      <w:pPr>
        <w:spacing w:after="0" w:line="240" w:lineRule="auto"/>
        <w:rPr>
          <w:rFonts w:ascii="Arial Narrow" w:hAnsi="Arial Narrow"/>
          <w:sz w:val="24"/>
          <w:szCs w:val="24"/>
        </w:rPr>
      </w:pPr>
      <w:r w:rsidRPr="00631185">
        <w:rPr>
          <w:rFonts w:ascii="Arial Narrow" w:hAnsi="Arial Narrow"/>
          <w:sz w:val="24"/>
          <w:szCs w:val="24"/>
        </w:rPr>
        <w:object w:dxaOrig="10080" w:dyaOrig="12829" w14:anchorId="7005A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641.25pt" o:ole="">
            <v:imagedata r:id="rId18" o:title=""/>
          </v:shape>
          <o:OLEObject Type="Embed" ProgID="Word.Document.12" ShapeID="_x0000_i1025" DrawAspect="Content" ObjectID="_1644655139" r:id="rId19">
            <o:FieldCodes>\s</o:FieldCodes>
          </o:OLEObject>
        </w:object>
      </w:r>
    </w:p>
    <w:p w14:paraId="5C1ABC8E" w14:textId="77777777" w:rsidR="003D11A8" w:rsidRDefault="003D11A8" w:rsidP="00E6294B">
      <w:pPr>
        <w:spacing w:after="0" w:line="240" w:lineRule="auto"/>
        <w:rPr>
          <w:rFonts w:ascii="Arial Narrow" w:hAnsi="Arial Narrow"/>
          <w:sz w:val="24"/>
          <w:szCs w:val="24"/>
        </w:rPr>
      </w:pPr>
    </w:p>
    <w:p w14:paraId="4C223390" w14:textId="093BEA83" w:rsidR="000A7450" w:rsidRPr="00881B95" w:rsidRDefault="000A7450" w:rsidP="000A7450">
      <w:pPr>
        <w:pStyle w:val="Heading1"/>
        <w:jc w:val="center"/>
        <w:rPr>
          <w:b/>
        </w:rPr>
      </w:pPr>
      <w:bookmarkStart w:id="18" w:name="_Toc33179047"/>
      <w:r>
        <w:rPr>
          <w:b/>
        </w:rPr>
        <w:t xml:space="preserve">APPENDIX </w:t>
      </w:r>
      <w:bookmarkEnd w:id="18"/>
      <w:r w:rsidR="003D633A">
        <w:rPr>
          <w:b/>
        </w:rPr>
        <w:t>II</w:t>
      </w:r>
    </w:p>
    <w:p w14:paraId="5C54BC30" w14:textId="5D825341" w:rsidR="003D11A8" w:rsidRPr="00D30FBC" w:rsidRDefault="003D11A8" w:rsidP="00546E5B">
      <w:pPr>
        <w:spacing w:after="0" w:line="240" w:lineRule="auto"/>
        <w:jc w:val="center"/>
        <w:rPr>
          <w:rFonts w:ascii="Arial Narrow" w:hAnsi="Arial Narrow"/>
          <w:sz w:val="28"/>
          <w:szCs w:val="28"/>
        </w:rPr>
      </w:pPr>
      <w:r w:rsidRPr="003B66D1">
        <w:rPr>
          <w:rFonts w:ascii="Arial Narrow" w:hAnsi="Arial Narrow"/>
          <w:sz w:val="28"/>
          <w:szCs w:val="28"/>
          <w:u w:val="single"/>
        </w:rPr>
        <w:t>UC</w:t>
      </w:r>
      <w:r w:rsidRPr="003B66D1">
        <w:rPr>
          <w:rFonts w:ascii="Arial Narrow" w:hAnsi="Arial Narrow"/>
          <w:sz w:val="28"/>
          <w:szCs w:val="28"/>
          <w:u w:val="single"/>
          <w:vertAlign w:val="superscript"/>
        </w:rPr>
        <w:t xml:space="preserve">3 </w:t>
      </w:r>
      <w:r w:rsidRPr="003B66D1">
        <w:rPr>
          <w:rFonts w:ascii="Arial Narrow" w:hAnsi="Arial Narrow"/>
          <w:sz w:val="28"/>
          <w:szCs w:val="28"/>
          <w:u w:val="single"/>
        </w:rPr>
        <w:t>Early Detection &amp; Monitoring Committee</w:t>
      </w:r>
    </w:p>
    <w:p w14:paraId="39C457F4" w14:textId="77777777" w:rsidR="003D11A8" w:rsidRDefault="003D11A8" w:rsidP="003D11A8">
      <w:pPr>
        <w:spacing w:after="0" w:line="240" w:lineRule="auto"/>
        <w:rPr>
          <w:rFonts w:ascii="Arial Narrow" w:hAnsi="Arial Narrow"/>
          <w:sz w:val="24"/>
          <w:szCs w:val="24"/>
        </w:rPr>
      </w:pPr>
    </w:p>
    <w:p w14:paraId="06EEC7D3" w14:textId="6CC31FF2" w:rsidR="00007FD5" w:rsidRPr="00546E5B" w:rsidRDefault="00007FD5" w:rsidP="00007FD5">
      <w:pPr>
        <w:spacing w:after="0" w:line="240" w:lineRule="auto"/>
        <w:rPr>
          <w:rFonts w:ascii="Arial Narrow" w:hAnsi="Arial Narrow"/>
          <w:b/>
          <w:sz w:val="24"/>
          <w:szCs w:val="24"/>
        </w:rPr>
      </w:pPr>
      <w:r w:rsidRPr="00546E5B">
        <w:rPr>
          <w:rFonts w:ascii="Arial Narrow" w:hAnsi="Arial Narrow"/>
          <w:b/>
          <w:sz w:val="24"/>
          <w:szCs w:val="24"/>
        </w:rPr>
        <w:t>Chris Downs, Chair</w:t>
      </w:r>
    </w:p>
    <w:p w14:paraId="5E198F0C" w14:textId="5FB7B0F6" w:rsidR="00007FD5" w:rsidRDefault="00007FD5" w:rsidP="00007FD5">
      <w:pPr>
        <w:spacing w:after="0" w:line="240" w:lineRule="auto"/>
        <w:rPr>
          <w:rFonts w:ascii="Arial Narrow" w:hAnsi="Arial Narrow"/>
          <w:color w:val="000000"/>
          <w:sz w:val="24"/>
          <w:szCs w:val="24"/>
        </w:rPr>
      </w:pPr>
      <w:r>
        <w:rPr>
          <w:rFonts w:ascii="Arial Narrow" w:hAnsi="Arial Narrow"/>
          <w:color w:val="000000"/>
          <w:sz w:val="24"/>
          <w:szCs w:val="24"/>
        </w:rPr>
        <w:t>Aquatic and Physical Science Programs Manager</w:t>
      </w:r>
    </w:p>
    <w:p w14:paraId="54C5C936" w14:textId="495D72D5" w:rsidR="00007FD5" w:rsidRDefault="00007FD5" w:rsidP="003D11A8">
      <w:pPr>
        <w:spacing w:after="0" w:line="240" w:lineRule="auto"/>
        <w:rPr>
          <w:rFonts w:ascii="Arial Narrow" w:hAnsi="Arial Narrow"/>
          <w:sz w:val="24"/>
          <w:szCs w:val="24"/>
        </w:rPr>
      </w:pPr>
      <w:r w:rsidRPr="007323EB">
        <w:rPr>
          <w:rFonts w:ascii="Arial Narrow" w:hAnsi="Arial Narrow"/>
          <w:color w:val="000000"/>
          <w:sz w:val="24"/>
          <w:szCs w:val="24"/>
        </w:rPr>
        <w:t>Glacier National Park</w:t>
      </w:r>
    </w:p>
    <w:p w14:paraId="15353E78" w14:textId="77777777" w:rsidR="00007FD5" w:rsidRDefault="00007FD5" w:rsidP="003D11A8">
      <w:pPr>
        <w:spacing w:after="0" w:line="240" w:lineRule="auto"/>
        <w:rPr>
          <w:rFonts w:ascii="Arial Narrow" w:hAnsi="Arial Narrow"/>
          <w:sz w:val="24"/>
          <w:szCs w:val="24"/>
        </w:rPr>
      </w:pPr>
    </w:p>
    <w:p w14:paraId="5BA5771D" w14:textId="77777777" w:rsidR="00C22E62" w:rsidRPr="00546E5B" w:rsidRDefault="00C22E62" w:rsidP="00C22E62">
      <w:pPr>
        <w:spacing w:after="0" w:line="240" w:lineRule="auto"/>
        <w:rPr>
          <w:rFonts w:ascii="Arial Narrow" w:hAnsi="Arial Narrow"/>
          <w:b/>
          <w:sz w:val="24"/>
          <w:szCs w:val="24"/>
        </w:rPr>
      </w:pPr>
      <w:r w:rsidRPr="00546E5B">
        <w:rPr>
          <w:rFonts w:ascii="Arial Narrow" w:hAnsi="Arial Narrow"/>
          <w:b/>
          <w:sz w:val="24"/>
          <w:szCs w:val="24"/>
        </w:rPr>
        <w:t>Erik Hanson</w:t>
      </w:r>
    </w:p>
    <w:p w14:paraId="75D77AEF" w14:textId="77777777" w:rsidR="00C22E62" w:rsidRDefault="00C22E62" w:rsidP="00C22E62">
      <w:pPr>
        <w:spacing w:after="0" w:line="240" w:lineRule="auto"/>
        <w:rPr>
          <w:rFonts w:ascii="Arial Narrow" w:hAnsi="Arial Narrow"/>
          <w:sz w:val="24"/>
          <w:szCs w:val="24"/>
        </w:rPr>
      </w:pPr>
      <w:r>
        <w:rPr>
          <w:rFonts w:ascii="Arial Narrow" w:hAnsi="Arial Narrow"/>
          <w:sz w:val="24"/>
          <w:szCs w:val="24"/>
        </w:rPr>
        <w:t>Aquatic Invasive Species Coordinator</w:t>
      </w:r>
    </w:p>
    <w:p w14:paraId="66941623" w14:textId="77777777" w:rsidR="00C22E62" w:rsidRDefault="00C22E62" w:rsidP="00C22E62">
      <w:pPr>
        <w:spacing w:after="0" w:line="240" w:lineRule="auto"/>
        <w:rPr>
          <w:rFonts w:ascii="Arial Narrow" w:hAnsi="Arial Narrow"/>
          <w:sz w:val="24"/>
          <w:szCs w:val="24"/>
        </w:rPr>
      </w:pPr>
      <w:r>
        <w:rPr>
          <w:rFonts w:ascii="Arial Narrow" w:hAnsi="Arial Narrow"/>
          <w:sz w:val="24"/>
          <w:szCs w:val="24"/>
        </w:rPr>
        <w:t>Confederated Salish &amp; Kootenai Tribes</w:t>
      </w:r>
    </w:p>
    <w:p w14:paraId="013E2B36" w14:textId="5A222B88" w:rsidR="00C22E62" w:rsidRDefault="00C22E62" w:rsidP="003D11A8">
      <w:pPr>
        <w:spacing w:after="0" w:line="240" w:lineRule="auto"/>
        <w:rPr>
          <w:rFonts w:ascii="Arial Narrow" w:hAnsi="Arial Narrow"/>
          <w:b/>
          <w:sz w:val="24"/>
          <w:szCs w:val="24"/>
        </w:rPr>
      </w:pPr>
    </w:p>
    <w:p w14:paraId="3C6EEF4D" w14:textId="7C34E9C0" w:rsidR="003D11A8" w:rsidRPr="00546E5B" w:rsidRDefault="003D11A8" w:rsidP="003D11A8">
      <w:pPr>
        <w:spacing w:after="0" w:line="240" w:lineRule="auto"/>
        <w:rPr>
          <w:rFonts w:ascii="Arial Narrow" w:hAnsi="Arial Narrow"/>
          <w:b/>
          <w:sz w:val="24"/>
          <w:szCs w:val="24"/>
        </w:rPr>
      </w:pPr>
      <w:r w:rsidRPr="00546E5B">
        <w:rPr>
          <w:rFonts w:ascii="Arial Narrow" w:hAnsi="Arial Narrow"/>
          <w:b/>
          <w:sz w:val="24"/>
          <w:szCs w:val="24"/>
        </w:rPr>
        <w:t xml:space="preserve">Mike </w:t>
      </w:r>
      <w:proofErr w:type="spellStart"/>
      <w:r w:rsidRPr="00546E5B">
        <w:rPr>
          <w:rFonts w:ascii="Arial Narrow" w:hAnsi="Arial Narrow"/>
          <w:b/>
          <w:sz w:val="24"/>
          <w:szCs w:val="24"/>
        </w:rPr>
        <w:t>Koopal</w:t>
      </w:r>
      <w:proofErr w:type="spellEnd"/>
    </w:p>
    <w:p w14:paraId="06DF37A4" w14:textId="77777777" w:rsidR="000F6C5D" w:rsidRDefault="000F6C5D" w:rsidP="003D11A8">
      <w:pPr>
        <w:spacing w:after="0" w:line="240" w:lineRule="auto"/>
        <w:rPr>
          <w:rFonts w:ascii="Arial Narrow" w:hAnsi="Arial Narrow"/>
          <w:sz w:val="24"/>
          <w:szCs w:val="24"/>
        </w:rPr>
      </w:pPr>
      <w:r>
        <w:rPr>
          <w:rFonts w:ascii="Arial Narrow" w:hAnsi="Arial Narrow"/>
          <w:sz w:val="24"/>
          <w:szCs w:val="24"/>
        </w:rPr>
        <w:t>Executive Director</w:t>
      </w:r>
    </w:p>
    <w:p w14:paraId="38C4B2FC" w14:textId="210B2ACD" w:rsidR="003D11A8" w:rsidRDefault="003D11A8" w:rsidP="003D11A8">
      <w:pPr>
        <w:spacing w:after="0" w:line="240" w:lineRule="auto"/>
        <w:rPr>
          <w:rFonts w:ascii="Arial Narrow" w:hAnsi="Arial Narrow"/>
          <w:sz w:val="24"/>
          <w:szCs w:val="24"/>
        </w:rPr>
      </w:pPr>
      <w:r>
        <w:rPr>
          <w:rFonts w:ascii="Arial Narrow" w:hAnsi="Arial Narrow"/>
          <w:sz w:val="24"/>
          <w:szCs w:val="24"/>
        </w:rPr>
        <w:t>Whitefish Lake Institute</w:t>
      </w:r>
    </w:p>
    <w:p w14:paraId="0AB98F08" w14:textId="14F8553A" w:rsidR="003D11A8" w:rsidRDefault="003D11A8" w:rsidP="003D11A8">
      <w:pPr>
        <w:spacing w:after="0" w:line="240" w:lineRule="auto"/>
        <w:rPr>
          <w:rFonts w:ascii="Arial Narrow" w:hAnsi="Arial Narrow"/>
          <w:sz w:val="24"/>
          <w:szCs w:val="24"/>
        </w:rPr>
      </w:pPr>
    </w:p>
    <w:p w14:paraId="0BB0EE5E" w14:textId="77777777" w:rsidR="003D11A8" w:rsidRPr="00546E5B" w:rsidRDefault="003D11A8" w:rsidP="003D11A8">
      <w:pPr>
        <w:spacing w:after="0" w:line="240" w:lineRule="auto"/>
        <w:rPr>
          <w:rFonts w:ascii="Arial Narrow" w:hAnsi="Arial Narrow"/>
          <w:b/>
          <w:sz w:val="24"/>
          <w:szCs w:val="24"/>
        </w:rPr>
      </w:pPr>
      <w:r w:rsidRPr="00546E5B">
        <w:rPr>
          <w:rFonts w:ascii="Arial Narrow" w:hAnsi="Arial Narrow"/>
          <w:b/>
          <w:sz w:val="24"/>
          <w:szCs w:val="24"/>
        </w:rPr>
        <w:t>Paul Kusnierz</w:t>
      </w:r>
    </w:p>
    <w:p w14:paraId="1DB53211" w14:textId="77777777" w:rsidR="000F6C5D" w:rsidRDefault="000F6C5D" w:rsidP="003D11A8">
      <w:pPr>
        <w:spacing w:after="0" w:line="240" w:lineRule="auto"/>
        <w:rPr>
          <w:rFonts w:ascii="Arial Narrow" w:hAnsi="Arial Narrow"/>
          <w:sz w:val="24"/>
          <w:szCs w:val="24"/>
        </w:rPr>
      </w:pPr>
      <w:r>
        <w:rPr>
          <w:rFonts w:ascii="Arial Narrow" w:hAnsi="Arial Narrow"/>
          <w:sz w:val="24"/>
          <w:szCs w:val="24"/>
        </w:rPr>
        <w:t>Fisheries Biologist</w:t>
      </w:r>
    </w:p>
    <w:p w14:paraId="4B4E6634" w14:textId="77777777" w:rsidR="003D11A8" w:rsidRDefault="000F6C5D" w:rsidP="003D11A8">
      <w:pPr>
        <w:spacing w:after="0" w:line="240" w:lineRule="auto"/>
        <w:rPr>
          <w:rFonts w:ascii="Arial Narrow" w:hAnsi="Arial Narrow"/>
          <w:sz w:val="24"/>
          <w:szCs w:val="24"/>
        </w:rPr>
      </w:pPr>
      <w:r>
        <w:rPr>
          <w:rFonts w:ascii="Arial Narrow" w:hAnsi="Arial Narrow"/>
          <w:sz w:val="24"/>
          <w:szCs w:val="24"/>
        </w:rPr>
        <w:t>Avista Utilities</w:t>
      </w:r>
    </w:p>
    <w:p w14:paraId="19B3C34B" w14:textId="77777777" w:rsidR="003D11A8" w:rsidRDefault="003D11A8" w:rsidP="003D11A8">
      <w:pPr>
        <w:spacing w:after="0" w:line="240" w:lineRule="auto"/>
        <w:rPr>
          <w:rFonts w:ascii="Arial Narrow" w:hAnsi="Arial Narrow"/>
          <w:sz w:val="24"/>
          <w:szCs w:val="24"/>
        </w:rPr>
      </w:pPr>
    </w:p>
    <w:p w14:paraId="2057C507" w14:textId="77777777" w:rsidR="003D11A8" w:rsidRPr="00546E5B" w:rsidRDefault="003D11A8" w:rsidP="003D11A8">
      <w:pPr>
        <w:spacing w:after="0" w:line="240" w:lineRule="auto"/>
        <w:rPr>
          <w:rFonts w:ascii="Arial Narrow" w:hAnsi="Arial Narrow"/>
          <w:b/>
          <w:sz w:val="24"/>
          <w:szCs w:val="24"/>
        </w:rPr>
      </w:pPr>
      <w:r w:rsidRPr="00546E5B">
        <w:rPr>
          <w:rFonts w:ascii="Arial Narrow" w:hAnsi="Arial Narrow"/>
          <w:b/>
          <w:sz w:val="24"/>
          <w:szCs w:val="24"/>
        </w:rPr>
        <w:t>Phil Matson</w:t>
      </w:r>
    </w:p>
    <w:p w14:paraId="622E5A88" w14:textId="77777777" w:rsidR="000F6C5D" w:rsidRDefault="000F6C5D" w:rsidP="003D11A8">
      <w:pPr>
        <w:spacing w:after="0" w:line="240" w:lineRule="auto"/>
        <w:rPr>
          <w:rFonts w:ascii="Arial Narrow" w:hAnsi="Arial Narrow"/>
          <w:sz w:val="24"/>
          <w:szCs w:val="24"/>
        </w:rPr>
      </w:pPr>
      <w:r>
        <w:rPr>
          <w:rFonts w:ascii="Arial Narrow" w:hAnsi="Arial Narrow"/>
          <w:sz w:val="24"/>
          <w:szCs w:val="24"/>
        </w:rPr>
        <w:t>Research Specialist</w:t>
      </w:r>
    </w:p>
    <w:p w14:paraId="5EAC62EA" w14:textId="1371AD53" w:rsidR="003D11A8" w:rsidRDefault="003D11A8" w:rsidP="003D11A8">
      <w:pPr>
        <w:spacing w:after="0" w:line="240" w:lineRule="auto"/>
        <w:rPr>
          <w:rFonts w:ascii="Arial Narrow" w:hAnsi="Arial Narrow"/>
          <w:sz w:val="24"/>
          <w:szCs w:val="24"/>
        </w:rPr>
      </w:pPr>
      <w:r>
        <w:rPr>
          <w:rFonts w:ascii="Arial Narrow" w:hAnsi="Arial Narrow"/>
          <w:sz w:val="24"/>
          <w:szCs w:val="24"/>
        </w:rPr>
        <w:t>The University of Montana, Flathead Lake Biological Station</w:t>
      </w:r>
    </w:p>
    <w:p w14:paraId="0711555B" w14:textId="77777777" w:rsidR="003D11A8" w:rsidRDefault="003D11A8" w:rsidP="003D11A8">
      <w:pPr>
        <w:spacing w:after="0" w:line="240" w:lineRule="auto"/>
        <w:rPr>
          <w:rFonts w:ascii="Arial Narrow" w:hAnsi="Arial Narrow"/>
          <w:sz w:val="24"/>
          <w:szCs w:val="24"/>
        </w:rPr>
      </w:pPr>
    </w:p>
    <w:p w14:paraId="733E94FA" w14:textId="30EB50A1" w:rsidR="00C22E62" w:rsidRDefault="00C22E62" w:rsidP="003D11A8">
      <w:pPr>
        <w:spacing w:after="0" w:line="240" w:lineRule="auto"/>
        <w:rPr>
          <w:rFonts w:ascii="Arial Narrow" w:hAnsi="Arial Narrow"/>
          <w:b/>
          <w:sz w:val="24"/>
          <w:szCs w:val="24"/>
        </w:rPr>
      </w:pPr>
      <w:r>
        <w:rPr>
          <w:rFonts w:ascii="Arial Narrow" w:hAnsi="Arial Narrow"/>
          <w:b/>
          <w:sz w:val="24"/>
          <w:szCs w:val="24"/>
        </w:rPr>
        <w:t>Craig McLane</w:t>
      </w:r>
      <w:r>
        <w:rPr>
          <w:rFonts w:ascii="Arial Narrow" w:hAnsi="Arial Narrow"/>
          <w:b/>
          <w:sz w:val="24"/>
          <w:szCs w:val="24"/>
        </w:rPr>
        <w:br/>
      </w:r>
      <w:r w:rsidRPr="00C22E62">
        <w:rPr>
          <w:rFonts w:ascii="Arial Narrow" w:hAnsi="Arial Narrow"/>
          <w:sz w:val="24"/>
          <w:szCs w:val="24"/>
        </w:rPr>
        <w:t>AIS Monitoring Coordinator</w:t>
      </w:r>
      <w:r w:rsidRPr="00C22E62">
        <w:rPr>
          <w:rFonts w:ascii="Arial Narrow" w:hAnsi="Arial Narrow"/>
          <w:sz w:val="24"/>
          <w:szCs w:val="24"/>
        </w:rPr>
        <w:br/>
        <w:t>Montana Fish, Wildlife &amp; Parks</w:t>
      </w:r>
      <w:r>
        <w:rPr>
          <w:rFonts w:ascii="Arial Narrow" w:hAnsi="Arial Narrow"/>
          <w:b/>
          <w:sz w:val="24"/>
          <w:szCs w:val="24"/>
        </w:rPr>
        <w:t xml:space="preserve"> </w:t>
      </w:r>
    </w:p>
    <w:p w14:paraId="11C73125" w14:textId="77777777" w:rsidR="00C22E62" w:rsidRDefault="00C22E62" w:rsidP="003D11A8">
      <w:pPr>
        <w:spacing w:after="0" w:line="240" w:lineRule="auto"/>
        <w:rPr>
          <w:rFonts w:ascii="Arial Narrow" w:hAnsi="Arial Narrow"/>
          <w:b/>
          <w:sz w:val="24"/>
          <w:szCs w:val="24"/>
        </w:rPr>
      </w:pPr>
    </w:p>
    <w:p w14:paraId="3F04270D" w14:textId="42E62285" w:rsidR="003D11A8" w:rsidRPr="00546E5B" w:rsidRDefault="003D11A8" w:rsidP="003D11A8">
      <w:pPr>
        <w:spacing w:after="0" w:line="240" w:lineRule="auto"/>
        <w:rPr>
          <w:rFonts w:ascii="Arial Narrow" w:hAnsi="Arial Narrow"/>
          <w:b/>
          <w:sz w:val="24"/>
          <w:szCs w:val="24"/>
        </w:rPr>
      </w:pPr>
      <w:r w:rsidRPr="00546E5B">
        <w:rPr>
          <w:rFonts w:ascii="Arial Narrow" w:hAnsi="Arial Narrow"/>
          <w:b/>
          <w:sz w:val="24"/>
          <w:szCs w:val="24"/>
        </w:rPr>
        <w:t>Joann Wallenburn</w:t>
      </w:r>
    </w:p>
    <w:p w14:paraId="1D5AF0E5" w14:textId="77777777" w:rsidR="000F6C5D" w:rsidRDefault="000F6C5D" w:rsidP="003D11A8">
      <w:pPr>
        <w:spacing w:after="0" w:line="240" w:lineRule="auto"/>
        <w:rPr>
          <w:rFonts w:ascii="Arial Narrow" w:hAnsi="Arial Narrow"/>
          <w:sz w:val="24"/>
          <w:szCs w:val="24"/>
        </w:rPr>
      </w:pPr>
      <w:r>
        <w:rPr>
          <w:rFonts w:ascii="Arial Narrow" w:hAnsi="Arial Narrow"/>
          <w:sz w:val="24"/>
          <w:szCs w:val="24"/>
        </w:rPr>
        <w:t>Aquatics Director</w:t>
      </w:r>
    </w:p>
    <w:p w14:paraId="44D84C7F" w14:textId="77777777" w:rsidR="003D11A8" w:rsidRDefault="003D11A8" w:rsidP="003D11A8">
      <w:pPr>
        <w:spacing w:after="0" w:line="240" w:lineRule="auto"/>
        <w:rPr>
          <w:rFonts w:ascii="Arial Narrow" w:hAnsi="Arial Narrow"/>
          <w:sz w:val="24"/>
          <w:szCs w:val="24"/>
        </w:rPr>
      </w:pPr>
      <w:r>
        <w:rPr>
          <w:rFonts w:ascii="Arial Narrow" w:hAnsi="Arial Narrow"/>
          <w:sz w:val="24"/>
          <w:szCs w:val="24"/>
        </w:rPr>
        <w:t>Clearwater Resource Council</w:t>
      </w:r>
    </w:p>
    <w:p w14:paraId="38FB6CAB" w14:textId="77777777" w:rsidR="003D11A8" w:rsidRDefault="003D11A8" w:rsidP="003D11A8">
      <w:pPr>
        <w:spacing w:after="0" w:line="240" w:lineRule="auto"/>
        <w:rPr>
          <w:rFonts w:ascii="Arial Narrow" w:hAnsi="Arial Narrow"/>
          <w:sz w:val="24"/>
          <w:szCs w:val="24"/>
        </w:rPr>
      </w:pPr>
    </w:p>
    <w:p w14:paraId="6BC42318" w14:textId="77777777" w:rsidR="00C22E62" w:rsidRPr="00546E5B" w:rsidRDefault="00C22E62" w:rsidP="00C22E62">
      <w:pPr>
        <w:spacing w:after="0" w:line="240" w:lineRule="auto"/>
        <w:rPr>
          <w:rFonts w:ascii="Arial Narrow" w:hAnsi="Arial Narrow"/>
          <w:b/>
          <w:sz w:val="24"/>
          <w:szCs w:val="24"/>
        </w:rPr>
      </w:pPr>
      <w:r w:rsidRPr="00546E5B">
        <w:rPr>
          <w:rFonts w:ascii="Arial Narrow" w:hAnsi="Arial Narrow"/>
          <w:b/>
          <w:sz w:val="24"/>
          <w:szCs w:val="24"/>
        </w:rPr>
        <w:t>Tom Woolf</w:t>
      </w:r>
    </w:p>
    <w:p w14:paraId="5E833565" w14:textId="77777777" w:rsidR="00C22E62" w:rsidRPr="000F6C5D" w:rsidRDefault="00C22E62" w:rsidP="00C22E62">
      <w:pPr>
        <w:spacing w:after="0" w:line="240" w:lineRule="auto"/>
        <w:rPr>
          <w:rFonts w:ascii="Arial Narrow" w:hAnsi="Arial Narrow"/>
          <w:sz w:val="24"/>
          <w:szCs w:val="24"/>
        </w:rPr>
      </w:pPr>
      <w:r w:rsidRPr="000F6C5D">
        <w:rPr>
          <w:rFonts w:ascii="Arial Narrow" w:hAnsi="Arial Narrow" w:cs="Helvetica"/>
          <w:sz w:val="24"/>
          <w:szCs w:val="24"/>
          <w:lang w:val="en"/>
        </w:rPr>
        <w:t>Aquatic Invasive Species Bureau Chief</w:t>
      </w:r>
    </w:p>
    <w:p w14:paraId="6AA45043" w14:textId="77777777" w:rsidR="00C22E62" w:rsidRDefault="00C22E62" w:rsidP="00C22E62">
      <w:pPr>
        <w:spacing w:after="0" w:line="240" w:lineRule="auto"/>
        <w:rPr>
          <w:rFonts w:ascii="Arial Narrow" w:hAnsi="Arial Narrow"/>
          <w:sz w:val="24"/>
          <w:szCs w:val="24"/>
        </w:rPr>
      </w:pPr>
      <w:r>
        <w:rPr>
          <w:rFonts w:ascii="Arial Narrow" w:hAnsi="Arial Narrow"/>
          <w:sz w:val="24"/>
          <w:szCs w:val="24"/>
        </w:rPr>
        <w:t>Montana Fish, Wildlife &amp; Parks</w:t>
      </w:r>
    </w:p>
    <w:p w14:paraId="2084AF5E" w14:textId="4475B0A5" w:rsidR="003D11A8" w:rsidRDefault="003D11A8" w:rsidP="00E6294B">
      <w:pPr>
        <w:spacing w:after="0" w:line="240" w:lineRule="auto"/>
        <w:rPr>
          <w:rFonts w:ascii="Arial Narrow" w:hAnsi="Arial Narrow"/>
          <w:sz w:val="24"/>
          <w:szCs w:val="24"/>
        </w:rPr>
      </w:pPr>
    </w:p>
    <w:sectPr w:rsidR="003D11A8" w:rsidSect="00F56433">
      <w:pgSz w:w="12240" w:h="15840"/>
      <w:pgMar w:top="1440" w:right="1440" w:bottom="1152" w:left="144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7C0D0" w14:textId="77777777" w:rsidR="00C22E62" w:rsidRDefault="00C22E62" w:rsidP="0001234C">
      <w:pPr>
        <w:spacing w:after="0" w:line="240" w:lineRule="auto"/>
      </w:pPr>
      <w:r>
        <w:separator/>
      </w:r>
    </w:p>
  </w:endnote>
  <w:endnote w:type="continuationSeparator" w:id="0">
    <w:p w14:paraId="27B26FC3" w14:textId="77777777" w:rsidR="00C22E62" w:rsidRDefault="00C22E62" w:rsidP="00012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bertus MT L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AD7DF" w14:textId="09EE407A" w:rsidR="00C22E62" w:rsidRPr="00402798" w:rsidRDefault="00C22E62" w:rsidP="00FA6080">
    <w:pPr>
      <w:pStyle w:val="Footer"/>
      <w:rPr>
        <w:rFonts w:ascii="Arial Narrow" w:hAnsi="Arial Narrow"/>
      </w:rPr>
    </w:pPr>
    <w:r>
      <w:rPr>
        <w:rFonts w:ascii="Arial Narrow" w:hAnsi="Arial Narrow"/>
        <w:i/>
      </w:rPr>
      <w:t xml:space="preserve"> 2020 </w:t>
    </w:r>
    <w:r w:rsidRPr="00402798">
      <w:rPr>
        <w:rFonts w:ascii="Arial Narrow" w:hAnsi="Arial Narrow"/>
        <w:i/>
      </w:rPr>
      <w:t>Upper Columbia River Basin AIS Early Detection &amp; Monitoring Plan</w:t>
    </w:r>
    <w:r w:rsidRPr="00402798">
      <w:rPr>
        <w:rFonts w:ascii="Arial Narrow" w:hAnsi="Arial Narrow"/>
      </w:rPr>
      <w:t xml:space="preserve">                                                                        </w:t>
    </w:r>
    <w:sdt>
      <w:sdtPr>
        <w:rPr>
          <w:rFonts w:ascii="Arial Narrow" w:hAnsi="Arial Narrow"/>
        </w:rPr>
        <w:id w:val="1899324454"/>
        <w:docPartObj>
          <w:docPartGallery w:val="Page Numbers (Bottom of Page)"/>
          <w:docPartUnique/>
        </w:docPartObj>
      </w:sdtPr>
      <w:sdtEndPr>
        <w:rPr>
          <w:noProof/>
        </w:rPr>
      </w:sdtEndPr>
      <w:sdtContent>
        <w:r>
          <w:rPr>
            <w:rFonts w:ascii="Arial Narrow" w:hAnsi="Arial Narrow"/>
          </w:rPr>
          <w:tab/>
        </w:r>
        <w:r>
          <w:rPr>
            <w:rFonts w:ascii="Arial Narrow" w:hAnsi="Arial Narrow"/>
          </w:rPr>
          <w:tab/>
        </w:r>
        <w:r w:rsidRPr="00402798">
          <w:rPr>
            <w:rFonts w:ascii="Arial Narrow" w:hAnsi="Arial Narrow"/>
          </w:rPr>
          <w:fldChar w:fldCharType="begin"/>
        </w:r>
        <w:r w:rsidRPr="00402798">
          <w:rPr>
            <w:rFonts w:ascii="Arial Narrow" w:hAnsi="Arial Narrow"/>
          </w:rPr>
          <w:instrText xml:space="preserve"> PAGE   \* MERGEFORMAT </w:instrText>
        </w:r>
        <w:r w:rsidRPr="00402798">
          <w:rPr>
            <w:rFonts w:ascii="Arial Narrow" w:hAnsi="Arial Narrow"/>
          </w:rPr>
          <w:fldChar w:fldCharType="separate"/>
        </w:r>
        <w:r>
          <w:rPr>
            <w:rFonts w:ascii="Arial Narrow" w:hAnsi="Arial Narrow"/>
            <w:noProof/>
          </w:rPr>
          <w:t>4</w:t>
        </w:r>
        <w:r w:rsidRPr="00402798">
          <w:rPr>
            <w:rFonts w:ascii="Arial Narrow" w:hAnsi="Arial Narrow"/>
            <w:noProof/>
          </w:rPr>
          <w:fldChar w:fldCharType="end"/>
        </w:r>
      </w:sdtContent>
    </w:sdt>
  </w:p>
  <w:p w14:paraId="315875E2" w14:textId="77777777" w:rsidR="00C22E62" w:rsidRDefault="00C22E62" w:rsidP="009E7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32696" w14:textId="77777777" w:rsidR="00C22E62" w:rsidRDefault="00C22E62" w:rsidP="0001234C">
      <w:pPr>
        <w:spacing w:after="0" w:line="240" w:lineRule="auto"/>
      </w:pPr>
      <w:r>
        <w:separator/>
      </w:r>
    </w:p>
  </w:footnote>
  <w:footnote w:type="continuationSeparator" w:id="0">
    <w:p w14:paraId="6CAB48FE" w14:textId="77777777" w:rsidR="00C22E62" w:rsidRDefault="00C22E62" w:rsidP="00012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1932"/>
    <w:multiLevelType w:val="hybridMultilevel"/>
    <w:tmpl w:val="3028BB82"/>
    <w:lvl w:ilvl="0" w:tplc="629096E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171214"/>
    <w:multiLevelType w:val="hybridMultilevel"/>
    <w:tmpl w:val="61C40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6430D"/>
    <w:multiLevelType w:val="hybridMultilevel"/>
    <w:tmpl w:val="1644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6008"/>
    <w:multiLevelType w:val="hybridMultilevel"/>
    <w:tmpl w:val="4DC6F672"/>
    <w:lvl w:ilvl="0" w:tplc="961AF0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ED3C2E"/>
    <w:multiLevelType w:val="hybridMultilevel"/>
    <w:tmpl w:val="B024CC30"/>
    <w:lvl w:ilvl="0" w:tplc="1668E3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0428F"/>
    <w:multiLevelType w:val="multilevel"/>
    <w:tmpl w:val="653077E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6F6069C"/>
    <w:multiLevelType w:val="multilevel"/>
    <w:tmpl w:val="720806BA"/>
    <w:lvl w:ilvl="0">
      <w:start w:val="5"/>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8A76232"/>
    <w:multiLevelType w:val="multilevel"/>
    <w:tmpl w:val="D67AAA4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0B61571"/>
    <w:multiLevelType w:val="multilevel"/>
    <w:tmpl w:val="A04C2586"/>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5AD1335"/>
    <w:multiLevelType w:val="hybridMultilevel"/>
    <w:tmpl w:val="1C60E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553255"/>
    <w:multiLevelType w:val="multilevel"/>
    <w:tmpl w:val="5D807DD6"/>
    <w:lvl w:ilvl="0">
      <w:start w:val="12"/>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1A25699"/>
    <w:multiLevelType w:val="multilevel"/>
    <w:tmpl w:val="CFC665C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AA3504F"/>
    <w:multiLevelType w:val="multilevel"/>
    <w:tmpl w:val="2AB6E2E4"/>
    <w:lvl w:ilvl="0">
      <w:start w:val="3"/>
      <w:numFmt w:val="decimal"/>
      <w:lvlText w:val="%1"/>
      <w:lvlJc w:val="left"/>
      <w:pPr>
        <w:ind w:left="664" w:hanging="548"/>
        <w:jc w:val="left"/>
      </w:pPr>
      <w:rPr>
        <w:rFonts w:hint="default"/>
        <w:lang w:val="en-US" w:eastAsia="en-US" w:bidi="en-US"/>
      </w:rPr>
    </w:lvl>
    <w:lvl w:ilvl="1">
      <w:numFmt w:val="decimal"/>
      <w:lvlText w:val="%1.%2"/>
      <w:lvlJc w:val="left"/>
      <w:pPr>
        <w:ind w:left="664" w:hanging="548"/>
        <w:jc w:val="right"/>
      </w:pPr>
      <w:rPr>
        <w:rFonts w:ascii="Arial Narrow" w:eastAsia="Arial Narrow" w:hAnsi="Arial Narrow" w:cs="Arial Narrow" w:hint="default"/>
        <w:spacing w:val="-8"/>
        <w:w w:val="103"/>
        <w:sz w:val="21"/>
        <w:szCs w:val="21"/>
        <w:lang w:val="en-US" w:eastAsia="en-US" w:bidi="en-US"/>
      </w:rPr>
    </w:lvl>
    <w:lvl w:ilvl="2">
      <w:start w:val="1"/>
      <w:numFmt w:val="decimal"/>
      <w:lvlText w:val="%3."/>
      <w:lvlJc w:val="left"/>
      <w:pPr>
        <w:ind w:left="938" w:hanging="274"/>
        <w:jc w:val="left"/>
      </w:pPr>
      <w:rPr>
        <w:rFonts w:ascii="Arial Narrow" w:eastAsia="Arial Narrow" w:hAnsi="Arial Narrow" w:cs="Arial Narrow" w:hint="default"/>
        <w:spacing w:val="-4"/>
        <w:w w:val="101"/>
        <w:sz w:val="18"/>
        <w:szCs w:val="18"/>
        <w:lang w:val="en-US" w:eastAsia="en-US" w:bidi="en-US"/>
      </w:rPr>
    </w:lvl>
    <w:lvl w:ilvl="3">
      <w:numFmt w:val="bullet"/>
      <w:lvlText w:val="•"/>
      <w:lvlJc w:val="left"/>
      <w:pPr>
        <w:ind w:left="2374" w:hanging="274"/>
      </w:pPr>
      <w:rPr>
        <w:rFonts w:hint="default"/>
        <w:lang w:val="en-US" w:eastAsia="en-US" w:bidi="en-US"/>
      </w:rPr>
    </w:lvl>
    <w:lvl w:ilvl="4">
      <w:numFmt w:val="bullet"/>
      <w:lvlText w:val="•"/>
      <w:lvlJc w:val="left"/>
      <w:pPr>
        <w:ind w:left="3091" w:hanging="274"/>
      </w:pPr>
      <w:rPr>
        <w:rFonts w:hint="default"/>
        <w:lang w:val="en-US" w:eastAsia="en-US" w:bidi="en-US"/>
      </w:rPr>
    </w:lvl>
    <w:lvl w:ilvl="5">
      <w:numFmt w:val="bullet"/>
      <w:lvlText w:val="•"/>
      <w:lvlJc w:val="left"/>
      <w:pPr>
        <w:ind w:left="3809" w:hanging="274"/>
      </w:pPr>
      <w:rPr>
        <w:rFonts w:hint="default"/>
        <w:lang w:val="en-US" w:eastAsia="en-US" w:bidi="en-US"/>
      </w:rPr>
    </w:lvl>
    <w:lvl w:ilvl="6">
      <w:numFmt w:val="bullet"/>
      <w:lvlText w:val="•"/>
      <w:lvlJc w:val="left"/>
      <w:pPr>
        <w:ind w:left="4526" w:hanging="274"/>
      </w:pPr>
      <w:rPr>
        <w:rFonts w:hint="default"/>
        <w:lang w:val="en-US" w:eastAsia="en-US" w:bidi="en-US"/>
      </w:rPr>
    </w:lvl>
    <w:lvl w:ilvl="7">
      <w:numFmt w:val="bullet"/>
      <w:lvlText w:val="•"/>
      <w:lvlJc w:val="left"/>
      <w:pPr>
        <w:ind w:left="5243" w:hanging="274"/>
      </w:pPr>
      <w:rPr>
        <w:rFonts w:hint="default"/>
        <w:lang w:val="en-US" w:eastAsia="en-US" w:bidi="en-US"/>
      </w:rPr>
    </w:lvl>
    <w:lvl w:ilvl="8">
      <w:numFmt w:val="bullet"/>
      <w:lvlText w:val="•"/>
      <w:lvlJc w:val="left"/>
      <w:pPr>
        <w:ind w:left="5961" w:hanging="274"/>
      </w:pPr>
      <w:rPr>
        <w:rFonts w:hint="default"/>
        <w:lang w:val="en-US" w:eastAsia="en-US" w:bidi="en-US"/>
      </w:rPr>
    </w:lvl>
  </w:abstractNum>
  <w:abstractNum w:abstractNumId="13" w15:restartNumberingAfterBreak="0">
    <w:nsid w:val="3CB47FEA"/>
    <w:multiLevelType w:val="multilevel"/>
    <w:tmpl w:val="D72C606A"/>
    <w:lvl w:ilvl="0">
      <w:start w:val="3"/>
      <w:numFmt w:val="decimal"/>
      <w:lvlText w:val="%1.0"/>
      <w:lvlJc w:val="left"/>
      <w:pPr>
        <w:ind w:left="360" w:hanging="360"/>
      </w:pPr>
      <w:rPr>
        <w:rFonts w:hint="default"/>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DC143EF"/>
    <w:multiLevelType w:val="multilevel"/>
    <w:tmpl w:val="D4DCB41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49237D7F"/>
    <w:multiLevelType w:val="multilevel"/>
    <w:tmpl w:val="6616D01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56D038DF"/>
    <w:multiLevelType w:val="multilevel"/>
    <w:tmpl w:val="13AA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8F1A6E"/>
    <w:multiLevelType w:val="multilevel"/>
    <w:tmpl w:val="347E572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B6171EA"/>
    <w:multiLevelType w:val="multilevel"/>
    <w:tmpl w:val="FB4C150A"/>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CD471FF"/>
    <w:multiLevelType w:val="multilevel"/>
    <w:tmpl w:val="09D221B2"/>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E970AF6"/>
    <w:multiLevelType w:val="multilevel"/>
    <w:tmpl w:val="85C41C80"/>
    <w:lvl w:ilvl="0">
      <w:start w:val="11"/>
      <w:numFmt w:val="decimal"/>
      <w:lvlText w:val="%1.0"/>
      <w:lvlJc w:val="left"/>
      <w:pPr>
        <w:ind w:left="118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1" w15:restartNumberingAfterBreak="0">
    <w:nsid w:val="62BD4045"/>
    <w:multiLevelType w:val="multilevel"/>
    <w:tmpl w:val="D250EC6C"/>
    <w:lvl w:ilvl="0">
      <w:start w:val="12"/>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B9E56BA"/>
    <w:multiLevelType w:val="hybridMultilevel"/>
    <w:tmpl w:val="C1D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67306"/>
    <w:multiLevelType w:val="hybridMultilevel"/>
    <w:tmpl w:val="EA26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D34EFC"/>
    <w:multiLevelType w:val="hybridMultilevel"/>
    <w:tmpl w:val="07E64594"/>
    <w:lvl w:ilvl="0" w:tplc="526ECEE0">
      <w:start w:val="2"/>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2D797B"/>
    <w:multiLevelType w:val="multilevel"/>
    <w:tmpl w:val="534E5BA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AD33FDD"/>
    <w:multiLevelType w:val="hybridMultilevel"/>
    <w:tmpl w:val="8460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3832E1"/>
    <w:multiLevelType w:val="multilevel"/>
    <w:tmpl w:val="534E5BA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4"/>
  </w:num>
  <w:num w:numId="5">
    <w:abstractNumId w:val="17"/>
  </w:num>
  <w:num w:numId="6">
    <w:abstractNumId w:val="25"/>
  </w:num>
  <w:num w:numId="7">
    <w:abstractNumId w:val="27"/>
  </w:num>
  <w:num w:numId="8">
    <w:abstractNumId w:val="11"/>
  </w:num>
  <w:num w:numId="9">
    <w:abstractNumId w:val="9"/>
  </w:num>
  <w:num w:numId="10">
    <w:abstractNumId w:val="24"/>
  </w:num>
  <w:num w:numId="11">
    <w:abstractNumId w:val="16"/>
  </w:num>
  <w:num w:numId="12">
    <w:abstractNumId w:val="7"/>
  </w:num>
  <w:num w:numId="13">
    <w:abstractNumId w:val="6"/>
  </w:num>
  <w:num w:numId="14">
    <w:abstractNumId w:val="5"/>
  </w:num>
  <w:num w:numId="15">
    <w:abstractNumId w:val="13"/>
  </w:num>
  <w:num w:numId="16">
    <w:abstractNumId w:val="15"/>
  </w:num>
  <w:num w:numId="17">
    <w:abstractNumId w:val="8"/>
  </w:num>
  <w:num w:numId="18">
    <w:abstractNumId w:val="3"/>
  </w:num>
  <w:num w:numId="19">
    <w:abstractNumId w:val="10"/>
  </w:num>
  <w:num w:numId="20">
    <w:abstractNumId w:val="21"/>
  </w:num>
  <w:num w:numId="21">
    <w:abstractNumId w:val="22"/>
  </w:num>
  <w:num w:numId="22">
    <w:abstractNumId w:val="20"/>
  </w:num>
  <w:num w:numId="23">
    <w:abstractNumId w:val="19"/>
  </w:num>
  <w:num w:numId="24">
    <w:abstractNumId w:val="23"/>
  </w:num>
  <w:num w:numId="25">
    <w:abstractNumId w:val="18"/>
  </w:num>
  <w:num w:numId="26">
    <w:abstractNumId w:val="2"/>
  </w:num>
  <w:num w:numId="27">
    <w:abstractNumId w:val="26"/>
  </w:num>
  <w:num w:numId="28">
    <w:abstractNumId w:val="12"/>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115"/>
    <w:rsid w:val="00007FD5"/>
    <w:rsid w:val="00010975"/>
    <w:rsid w:val="0001234C"/>
    <w:rsid w:val="00014AED"/>
    <w:rsid w:val="0001696C"/>
    <w:rsid w:val="000347A9"/>
    <w:rsid w:val="0003499D"/>
    <w:rsid w:val="00035440"/>
    <w:rsid w:val="000639C0"/>
    <w:rsid w:val="00063EAD"/>
    <w:rsid w:val="00086818"/>
    <w:rsid w:val="0009190C"/>
    <w:rsid w:val="000A713B"/>
    <w:rsid w:val="000A72D3"/>
    <w:rsid w:val="000A7450"/>
    <w:rsid w:val="000B1758"/>
    <w:rsid w:val="000C0A65"/>
    <w:rsid w:val="000F6C5D"/>
    <w:rsid w:val="001000B6"/>
    <w:rsid w:val="00116276"/>
    <w:rsid w:val="001250CC"/>
    <w:rsid w:val="00126ED8"/>
    <w:rsid w:val="0012751D"/>
    <w:rsid w:val="00130498"/>
    <w:rsid w:val="001316C9"/>
    <w:rsid w:val="00144346"/>
    <w:rsid w:val="0014692F"/>
    <w:rsid w:val="00165272"/>
    <w:rsid w:val="00165FC1"/>
    <w:rsid w:val="001716BB"/>
    <w:rsid w:val="001762E4"/>
    <w:rsid w:val="00196817"/>
    <w:rsid w:val="001A4E83"/>
    <w:rsid w:val="001B3362"/>
    <w:rsid w:val="001C1A3C"/>
    <w:rsid w:val="001C4779"/>
    <w:rsid w:val="001D5990"/>
    <w:rsid w:val="00206DA4"/>
    <w:rsid w:val="00222869"/>
    <w:rsid w:val="002469E1"/>
    <w:rsid w:val="00250785"/>
    <w:rsid w:val="00262C64"/>
    <w:rsid w:val="0027770B"/>
    <w:rsid w:val="002870FA"/>
    <w:rsid w:val="002B35B4"/>
    <w:rsid w:val="002B560E"/>
    <w:rsid w:val="002C1D1E"/>
    <w:rsid w:val="002D66D4"/>
    <w:rsid w:val="002E48E5"/>
    <w:rsid w:val="002F0F9F"/>
    <w:rsid w:val="002F7093"/>
    <w:rsid w:val="00301F2D"/>
    <w:rsid w:val="0030378B"/>
    <w:rsid w:val="0032186F"/>
    <w:rsid w:val="00324327"/>
    <w:rsid w:val="00330CC3"/>
    <w:rsid w:val="003361C6"/>
    <w:rsid w:val="0034419F"/>
    <w:rsid w:val="00346AC4"/>
    <w:rsid w:val="00356A30"/>
    <w:rsid w:val="00356FB3"/>
    <w:rsid w:val="003578A2"/>
    <w:rsid w:val="00364FCE"/>
    <w:rsid w:val="00367AB7"/>
    <w:rsid w:val="003709CB"/>
    <w:rsid w:val="00371DD1"/>
    <w:rsid w:val="0037228D"/>
    <w:rsid w:val="00374443"/>
    <w:rsid w:val="00376489"/>
    <w:rsid w:val="00387186"/>
    <w:rsid w:val="00391E1A"/>
    <w:rsid w:val="00392BD7"/>
    <w:rsid w:val="00392F8E"/>
    <w:rsid w:val="003A481F"/>
    <w:rsid w:val="003A7642"/>
    <w:rsid w:val="003B66D1"/>
    <w:rsid w:val="003C04B2"/>
    <w:rsid w:val="003C6CDC"/>
    <w:rsid w:val="003C6DD4"/>
    <w:rsid w:val="003D11A8"/>
    <w:rsid w:val="003D633A"/>
    <w:rsid w:val="003E766D"/>
    <w:rsid w:val="00402798"/>
    <w:rsid w:val="004032A9"/>
    <w:rsid w:val="0040657D"/>
    <w:rsid w:val="0042083E"/>
    <w:rsid w:val="00423FA6"/>
    <w:rsid w:val="00432BFD"/>
    <w:rsid w:val="00440034"/>
    <w:rsid w:val="00467CB4"/>
    <w:rsid w:val="0047020C"/>
    <w:rsid w:val="004712DB"/>
    <w:rsid w:val="0047437C"/>
    <w:rsid w:val="00483715"/>
    <w:rsid w:val="00491BBF"/>
    <w:rsid w:val="004953B6"/>
    <w:rsid w:val="00495AD7"/>
    <w:rsid w:val="004964BB"/>
    <w:rsid w:val="004A18A4"/>
    <w:rsid w:val="004A543F"/>
    <w:rsid w:val="004B2908"/>
    <w:rsid w:val="004C129D"/>
    <w:rsid w:val="004C68D2"/>
    <w:rsid w:val="004D3EF4"/>
    <w:rsid w:val="004E6E10"/>
    <w:rsid w:val="004F07AC"/>
    <w:rsid w:val="00501AFB"/>
    <w:rsid w:val="00514AF5"/>
    <w:rsid w:val="005233F9"/>
    <w:rsid w:val="00525E14"/>
    <w:rsid w:val="005306F6"/>
    <w:rsid w:val="0053759E"/>
    <w:rsid w:val="005419F2"/>
    <w:rsid w:val="00546E5B"/>
    <w:rsid w:val="00547996"/>
    <w:rsid w:val="00550AD3"/>
    <w:rsid w:val="00577A78"/>
    <w:rsid w:val="00583EE5"/>
    <w:rsid w:val="00587113"/>
    <w:rsid w:val="005B4AEC"/>
    <w:rsid w:val="005B6F6C"/>
    <w:rsid w:val="005C18EC"/>
    <w:rsid w:val="005D2579"/>
    <w:rsid w:val="005D3C2B"/>
    <w:rsid w:val="005E1BC6"/>
    <w:rsid w:val="005E6A10"/>
    <w:rsid w:val="005F1EAB"/>
    <w:rsid w:val="005F33A2"/>
    <w:rsid w:val="0060037E"/>
    <w:rsid w:val="006159DE"/>
    <w:rsid w:val="0061735C"/>
    <w:rsid w:val="00630ACF"/>
    <w:rsid w:val="00631185"/>
    <w:rsid w:val="0063394E"/>
    <w:rsid w:val="00646E1E"/>
    <w:rsid w:val="0066062B"/>
    <w:rsid w:val="00671773"/>
    <w:rsid w:val="00671CB9"/>
    <w:rsid w:val="006773B2"/>
    <w:rsid w:val="00697D64"/>
    <w:rsid w:val="006B244D"/>
    <w:rsid w:val="006B4221"/>
    <w:rsid w:val="006C21BE"/>
    <w:rsid w:val="006D502F"/>
    <w:rsid w:val="006E16D4"/>
    <w:rsid w:val="006E2A19"/>
    <w:rsid w:val="006E3B5A"/>
    <w:rsid w:val="00705839"/>
    <w:rsid w:val="007104BE"/>
    <w:rsid w:val="007323EB"/>
    <w:rsid w:val="00732448"/>
    <w:rsid w:val="00762394"/>
    <w:rsid w:val="00785C98"/>
    <w:rsid w:val="00793314"/>
    <w:rsid w:val="00793A6F"/>
    <w:rsid w:val="007A5E84"/>
    <w:rsid w:val="007C0686"/>
    <w:rsid w:val="007C23FF"/>
    <w:rsid w:val="007C257D"/>
    <w:rsid w:val="007C7F04"/>
    <w:rsid w:val="007D1B13"/>
    <w:rsid w:val="007D1E57"/>
    <w:rsid w:val="007D7BE0"/>
    <w:rsid w:val="007E16EA"/>
    <w:rsid w:val="007E5F05"/>
    <w:rsid w:val="007F1CB4"/>
    <w:rsid w:val="007F4981"/>
    <w:rsid w:val="0080716D"/>
    <w:rsid w:val="008204CB"/>
    <w:rsid w:val="00822772"/>
    <w:rsid w:val="00827E49"/>
    <w:rsid w:val="00835BAE"/>
    <w:rsid w:val="00841B1C"/>
    <w:rsid w:val="00860397"/>
    <w:rsid w:val="00870FA5"/>
    <w:rsid w:val="00874CAE"/>
    <w:rsid w:val="00880756"/>
    <w:rsid w:val="00881A16"/>
    <w:rsid w:val="00882EFA"/>
    <w:rsid w:val="008869B2"/>
    <w:rsid w:val="00895D6C"/>
    <w:rsid w:val="008A360A"/>
    <w:rsid w:val="008D06C5"/>
    <w:rsid w:val="008D1880"/>
    <w:rsid w:val="008E4F25"/>
    <w:rsid w:val="008F35BC"/>
    <w:rsid w:val="0091572C"/>
    <w:rsid w:val="00922246"/>
    <w:rsid w:val="0092707B"/>
    <w:rsid w:val="00933243"/>
    <w:rsid w:val="00937D3E"/>
    <w:rsid w:val="00945622"/>
    <w:rsid w:val="00950590"/>
    <w:rsid w:val="00952B47"/>
    <w:rsid w:val="009532E2"/>
    <w:rsid w:val="009574F8"/>
    <w:rsid w:val="00976431"/>
    <w:rsid w:val="00994EC9"/>
    <w:rsid w:val="009A278E"/>
    <w:rsid w:val="009A3A5D"/>
    <w:rsid w:val="009B4EC2"/>
    <w:rsid w:val="009C0882"/>
    <w:rsid w:val="009D027C"/>
    <w:rsid w:val="009E734A"/>
    <w:rsid w:val="009E7C9E"/>
    <w:rsid w:val="00A06BFC"/>
    <w:rsid w:val="00A17EDD"/>
    <w:rsid w:val="00A27CCE"/>
    <w:rsid w:val="00A37A7D"/>
    <w:rsid w:val="00A509BA"/>
    <w:rsid w:val="00A64751"/>
    <w:rsid w:val="00A83532"/>
    <w:rsid w:val="00A87EFA"/>
    <w:rsid w:val="00A954E1"/>
    <w:rsid w:val="00A9573E"/>
    <w:rsid w:val="00AA00DB"/>
    <w:rsid w:val="00AA3499"/>
    <w:rsid w:val="00AB53CE"/>
    <w:rsid w:val="00AC654B"/>
    <w:rsid w:val="00AD05FE"/>
    <w:rsid w:val="00AF2EEF"/>
    <w:rsid w:val="00B03574"/>
    <w:rsid w:val="00B16FBC"/>
    <w:rsid w:val="00B31A91"/>
    <w:rsid w:val="00B518AB"/>
    <w:rsid w:val="00B53596"/>
    <w:rsid w:val="00B56069"/>
    <w:rsid w:val="00B73834"/>
    <w:rsid w:val="00B752D0"/>
    <w:rsid w:val="00B82C0F"/>
    <w:rsid w:val="00BB1764"/>
    <w:rsid w:val="00BB21D5"/>
    <w:rsid w:val="00BB51FE"/>
    <w:rsid w:val="00BC1DDE"/>
    <w:rsid w:val="00BC2E91"/>
    <w:rsid w:val="00BC4E01"/>
    <w:rsid w:val="00BC7115"/>
    <w:rsid w:val="00BE062F"/>
    <w:rsid w:val="00BF2599"/>
    <w:rsid w:val="00C05C87"/>
    <w:rsid w:val="00C11638"/>
    <w:rsid w:val="00C13CE9"/>
    <w:rsid w:val="00C17441"/>
    <w:rsid w:val="00C22E62"/>
    <w:rsid w:val="00C46B2B"/>
    <w:rsid w:val="00C7051D"/>
    <w:rsid w:val="00C744B3"/>
    <w:rsid w:val="00C74960"/>
    <w:rsid w:val="00C76995"/>
    <w:rsid w:val="00C814BE"/>
    <w:rsid w:val="00C90AA9"/>
    <w:rsid w:val="00C93906"/>
    <w:rsid w:val="00CB0B40"/>
    <w:rsid w:val="00D05462"/>
    <w:rsid w:val="00D13027"/>
    <w:rsid w:val="00D271EF"/>
    <w:rsid w:val="00D30FBC"/>
    <w:rsid w:val="00D34E3D"/>
    <w:rsid w:val="00D47EBA"/>
    <w:rsid w:val="00D54045"/>
    <w:rsid w:val="00D60EDB"/>
    <w:rsid w:val="00D757EC"/>
    <w:rsid w:val="00DA4627"/>
    <w:rsid w:val="00DB7A11"/>
    <w:rsid w:val="00DC0997"/>
    <w:rsid w:val="00DC44AA"/>
    <w:rsid w:val="00DC62B0"/>
    <w:rsid w:val="00DD0C4D"/>
    <w:rsid w:val="00DD2317"/>
    <w:rsid w:val="00E0784C"/>
    <w:rsid w:val="00E108AC"/>
    <w:rsid w:val="00E243ED"/>
    <w:rsid w:val="00E243F2"/>
    <w:rsid w:val="00E24705"/>
    <w:rsid w:val="00E2661A"/>
    <w:rsid w:val="00E2782B"/>
    <w:rsid w:val="00E3624C"/>
    <w:rsid w:val="00E43923"/>
    <w:rsid w:val="00E600DC"/>
    <w:rsid w:val="00E6294B"/>
    <w:rsid w:val="00E755FE"/>
    <w:rsid w:val="00E831A7"/>
    <w:rsid w:val="00E839C8"/>
    <w:rsid w:val="00E8665C"/>
    <w:rsid w:val="00E8678D"/>
    <w:rsid w:val="00E93FA0"/>
    <w:rsid w:val="00EA23FC"/>
    <w:rsid w:val="00EB5660"/>
    <w:rsid w:val="00EB7056"/>
    <w:rsid w:val="00EC19B7"/>
    <w:rsid w:val="00EC24E8"/>
    <w:rsid w:val="00EC4806"/>
    <w:rsid w:val="00ED063C"/>
    <w:rsid w:val="00EE1318"/>
    <w:rsid w:val="00EF06B6"/>
    <w:rsid w:val="00EF312A"/>
    <w:rsid w:val="00EF4A0E"/>
    <w:rsid w:val="00F015BB"/>
    <w:rsid w:val="00F02757"/>
    <w:rsid w:val="00F031C9"/>
    <w:rsid w:val="00F16870"/>
    <w:rsid w:val="00F17532"/>
    <w:rsid w:val="00F243D9"/>
    <w:rsid w:val="00F30DA5"/>
    <w:rsid w:val="00F372AD"/>
    <w:rsid w:val="00F526C2"/>
    <w:rsid w:val="00F56433"/>
    <w:rsid w:val="00F66AA6"/>
    <w:rsid w:val="00F73DAB"/>
    <w:rsid w:val="00F74206"/>
    <w:rsid w:val="00F755EE"/>
    <w:rsid w:val="00F77EA3"/>
    <w:rsid w:val="00F86365"/>
    <w:rsid w:val="00F86660"/>
    <w:rsid w:val="00F9007F"/>
    <w:rsid w:val="00F933DA"/>
    <w:rsid w:val="00F97E73"/>
    <w:rsid w:val="00FA6080"/>
    <w:rsid w:val="00FB7B81"/>
    <w:rsid w:val="00FC4228"/>
    <w:rsid w:val="00FE2FF6"/>
    <w:rsid w:val="00FF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46C10E"/>
  <w15:chartTrackingRefBased/>
  <w15:docId w15:val="{1155F600-3BD6-4624-AE53-6A1AB926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7115"/>
    <w:pPr>
      <w:spacing w:line="254" w:lineRule="auto"/>
    </w:pPr>
  </w:style>
  <w:style w:type="paragraph" w:styleId="Heading1">
    <w:name w:val="heading 1"/>
    <w:basedOn w:val="Normal"/>
    <w:next w:val="Normal"/>
    <w:link w:val="Heading1Char"/>
    <w:uiPriority w:val="9"/>
    <w:qFormat/>
    <w:rsid w:val="004743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6DD4"/>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C90A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7115"/>
    <w:pPr>
      <w:ind w:left="720"/>
      <w:contextualSpacing/>
    </w:pPr>
  </w:style>
  <w:style w:type="table" w:styleId="TableGrid">
    <w:name w:val="Table Grid"/>
    <w:basedOn w:val="TableNormal"/>
    <w:uiPriority w:val="59"/>
    <w:rsid w:val="0033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34C"/>
  </w:style>
  <w:style w:type="paragraph" w:styleId="Footer">
    <w:name w:val="footer"/>
    <w:basedOn w:val="Normal"/>
    <w:link w:val="FooterChar"/>
    <w:uiPriority w:val="99"/>
    <w:unhideWhenUsed/>
    <w:rsid w:val="00012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34C"/>
  </w:style>
  <w:style w:type="paragraph" w:styleId="NoSpacing">
    <w:name w:val="No Spacing"/>
    <w:link w:val="NoSpacingChar"/>
    <w:uiPriority w:val="1"/>
    <w:qFormat/>
    <w:rsid w:val="00F933DA"/>
    <w:pPr>
      <w:spacing w:after="0" w:line="240" w:lineRule="auto"/>
    </w:pPr>
    <w:rPr>
      <w:rFonts w:eastAsiaTheme="minorEastAsia"/>
    </w:rPr>
  </w:style>
  <w:style w:type="character" w:customStyle="1" w:styleId="NoSpacingChar">
    <w:name w:val="No Spacing Char"/>
    <w:basedOn w:val="DefaultParagraphFont"/>
    <w:link w:val="NoSpacing"/>
    <w:uiPriority w:val="1"/>
    <w:rsid w:val="00F933DA"/>
    <w:rPr>
      <w:rFonts w:eastAsiaTheme="minorEastAsia"/>
    </w:rPr>
  </w:style>
  <w:style w:type="paragraph" w:styleId="BalloonText">
    <w:name w:val="Balloon Text"/>
    <w:basedOn w:val="Normal"/>
    <w:link w:val="BalloonTextChar"/>
    <w:uiPriority w:val="99"/>
    <w:semiHidden/>
    <w:unhideWhenUsed/>
    <w:rsid w:val="00AB53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3CE"/>
    <w:rPr>
      <w:rFonts w:ascii="Segoe UI" w:hAnsi="Segoe UI" w:cs="Segoe UI"/>
      <w:sz w:val="18"/>
      <w:szCs w:val="18"/>
    </w:rPr>
  </w:style>
  <w:style w:type="character" w:customStyle="1" w:styleId="Heading2Char">
    <w:name w:val="Heading 2 Char"/>
    <w:basedOn w:val="DefaultParagraphFont"/>
    <w:link w:val="Heading2"/>
    <w:uiPriority w:val="9"/>
    <w:rsid w:val="003C6DD4"/>
    <w:rPr>
      <w:rFonts w:asciiTheme="majorHAnsi" w:eastAsiaTheme="majorEastAsia" w:hAnsiTheme="majorHAnsi" w:cstheme="majorBidi"/>
      <w:b/>
      <w:bCs/>
      <w:color w:val="5B9BD5" w:themeColor="accent1"/>
      <w:sz w:val="26"/>
      <w:szCs w:val="26"/>
    </w:rPr>
  </w:style>
  <w:style w:type="character" w:styleId="CommentReference">
    <w:name w:val="annotation reference"/>
    <w:basedOn w:val="DefaultParagraphFont"/>
    <w:uiPriority w:val="99"/>
    <w:semiHidden/>
    <w:unhideWhenUsed/>
    <w:rsid w:val="003C6DD4"/>
    <w:rPr>
      <w:sz w:val="16"/>
      <w:szCs w:val="16"/>
    </w:rPr>
  </w:style>
  <w:style w:type="paragraph" w:styleId="CommentText">
    <w:name w:val="annotation text"/>
    <w:basedOn w:val="Normal"/>
    <w:link w:val="CommentTextChar"/>
    <w:uiPriority w:val="99"/>
    <w:semiHidden/>
    <w:unhideWhenUsed/>
    <w:rsid w:val="003C6DD4"/>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3C6DD4"/>
    <w:rPr>
      <w:sz w:val="20"/>
      <w:szCs w:val="20"/>
    </w:rPr>
  </w:style>
  <w:style w:type="character" w:styleId="Strong">
    <w:name w:val="Strong"/>
    <w:basedOn w:val="DefaultParagraphFont"/>
    <w:uiPriority w:val="22"/>
    <w:qFormat/>
    <w:rsid w:val="00F86660"/>
    <w:rPr>
      <w:b/>
      <w:bCs/>
    </w:rPr>
  </w:style>
  <w:style w:type="paragraph" w:styleId="NormalWeb">
    <w:name w:val="Normal (Web)"/>
    <w:basedOn w:val="Normal"/>
    <w:uiPriority w:val="99"/>
    <w:unhideWhenUsed/>
    <w:rsid w:val="00F86660"/>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31C9"/>
    <w:rPr>
      <w:color w:val="0000FF"/>
      <w:u w:val="single"/>
    </w:rPr>
  </w:style>
  <w:style w:type="character" w:styleId="FollowedHyperlink">
    <w:name w:val="FollowedHyperlink"/>
    <w:basedOn w:val="DefaultParagraphFont"/>
    <w:uiPriority w:val="99"/>
    <w:semiHidden/>
    <w:unhideWhenUsed/>
    <w:rsid w:val="00F031C9"/>
    <w:rPr>
      <w:color w:val="954F72" w:themeColor="followedHyperlink"/>
      <w:u w:val="single"/>
    </w:rPr>
  </w:style>
  <w:style w:type="character" w:customStyle="1" w:styleId="Heading3Char">
    <w:name w:val="Heading 3 Char"/>
    <w:basedOn w:val="DefaultParagraphFont"/>
    <w:link w:val="Heading3"/>
    <w:uiPriority w:val="9"/>
    <w:semiHidden/>
    <w:rsid w:val="00C90AA9"/>
    <w:rPr>
      <w:rFonts w:asciiTheme="majorHAnsi" w:eastAsiaTheme="majorEastAsia" w:hAnsiTheme="majorHAnsi" w:cstheme="majorBidi"/>
      <w:color w:val="1F4D78" w:themeColor="accent1" w:themeShade="7F"/>
      <w:sz w:val="24"/>
      <w:szCs w:val="24"/>
    </w:rPr>
  </w:style>
  <w:style w:type="paragraph" w:styleId="CommentSubject">
    <w:name w:val="annotation subject"/>
    <w:basedOn w:val="CommentText"/>
    <w:next w:val="CommentText"/>
    <w:link w:val="CommentSubjectChar"/>
    <w:uiPriority w:val="99"/>
    <w:semiHidden/>
    <w:unhideWhenUsed/>
    <w:rsid w:val="00A87EFA"/>
    <w:pPr>
      <w:spacing w:after="160"/>
    </w:pPr>
    <w:rPr>
      <w:b/>
      <w:bCs/>
    </w:rPr>
  </w:style>
  <w:style w:type="character" w:customStyle="1" w:styleId="CommentSubjectChar">
    <w:name w:val="Comment Subject Char"/>
    <w:basedOn w:val="CommentTextChar"/>
    <w:link w:val="CommentSubject"/>
    <w:uiPriority w:val="99"/>
    <w:semiHidden/>
    <w:rsid w:val="00A87EFA"/>
    <w:rPr>
      <w:b/>
      <w:bCs/>
      <w:sz w:val="20"/>
      <w:szCs w:val="20"/>
    </w:rPr>
  </w:style>
  <w:style w:type="character" w:styleId="UnresolvedMention">
    <w:name w:val="Unresolved Mention"/>
    <w:basedOn w:val="DefaultParagraphFont"/>
    <w:uiPriority w:val="99"/>
    <w:semiHidden/>
    <w:unhideWhenUsed/>
    <w:rsid w:val="00391E1A"/>
    <w:rPr>
      <w:color w:val="808080"/>
      <w:shd w:val="clear" w:color="auto" w:fill="E6E6E6"/>
    </w:rPr>
  </w:style>
  <w:style w:type="character" w:customStyle="1" w:styleId="Heading1Char">
    <w:name w:val="Heading 1 Char"/>
    <w:basedOn w:val="DefaultParagraphFont"/>
    <w:link w:val="Heading1"/>
    <w:uiPriority w:val="9"/>
    <w:rsid w:val="0047437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46E5B"/>
    <w:pPr>
      <w:spacing w:line="259" w:lineRule="auto"/>
      <w:outlineLvl w:val="9"/>
    </w:pPr>
  </w:style>
  <w:style w:type="paragraph" w:styleId="TOC1">
    <w:name w:val="toc 1"/>
    <w:basedOn w:val="Normal"/>
    <w:next w:val="Normal"/>
    <w:autoRedefine/>
    <w:uiPriority w:val="39"/>
    <w:unhideWhenUsed/>
    <w:rsid w:val="00546E5B"/>
    <w:pPr>
      <w:spacing w:after="100"/>
    </w:pPr>
  </w:style>
  <w:style w:type="paragraph" w:styleId="TOC2">
    <w:name w:val="toc 2"/>
    <w:basedOn w:val="Normal"/>
    <w:next w:val="Normal"/>
    <w:autoRedefine/>
    <w:uiPriority w:val="39"/>
    <w:unhideWhenUsed/>
    <w:rsid w:val="00546E5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73638">
      <w:bodyDiv w:val="1"/>
      <w:marLeft w:val="0"/>
      <w:marRight w:val="0"/>
      <w:marTop w:val="0"/>
      <w:marBottom w:val="0"/>
      <w:divBdr>
        <w:top w:val="none" w:sz="0" w:space="0" w:color="auto"/>
        <w:left w:val="none" w:sz="0" w:space="0" w:color="auto"/>
        <w:bottom w:val="none" w:sz="0" w:space="0" w:color="auto"/>
        <w:right w:val="none" w:sz="0" w:space="0" w:color="auto"/>
      </w:divBdr>
    </w:div>
    <w:div w:id="483857696">
      <w:bodyDiv w:val="1"/>
      <w:marLeft w:val="0"/>
      <w:marRight w:val="0"/>
      <w:marTop w:val="0"/>
      <w:marBottom w:val="0"/>
      <w:divBdr>
        <w:top w:val="none" w:sz="0" w:space="0" w:color="auto"/>
        <w:left w:val="none" w:sz="0" w:space="0" w:color="auto"/>
        <w:bottom w:val="none" w:sz="0" w:space="0" w:color="auto"/>
        <w:right w:val="none" w:sz="0" w:space="0" w:color="auto"/>
      </w:divBdr>
      <w:divsChild>
        <w:div w:id="1619948893">
          <w:marLeft w:val="0"/>
          <w:marRight w:val="0"/>
          <w:marTop w:val="6090"/>
          <w:marBottom w:val="0"/>
          <w:divBdr>
            <w:top w:val="none" w:sz="0" w:space="0" w:color="auto"/>
            <w:left w:val="none" w:sz="0" w:space="0" w:color="auto"/>
            <w:bottom w:val="none" w:sz="0" w:space="0" w:color="auto"/>
            <w:right w:val="none" w:sz="0" w:space="0" w:color="auto"/>
          </w:divBdr>
          <w:divsChild>
            <w:div w:id="539980307">
              <w:marLeft w:val="0"/>
              <w:marRight w:val="0"/>
              <w:marTop w:val="0"/>
              <w:marBottom w:val="0"/>
              <w:divBdr>
                <w:top w:val="none" w:sz="0" w:space="0" w:color="auto"/>
                <w:left w:val="none" w:sz="0" w:space="0" w:color="auto"/>
                <w:bottom w:val="none" w:sz="0" w:space="0" w:color="auto"/>
                <w:right w:val="none" w:sz="0" w:space="0" w:color="auto"/>
              </w:divBdr>
              <w:divsChild>
                <w:div w:id="435565879">
                  <w:marLeft w:val="0"/>
                  <w:marRight w:val="0"/>
                  <w:marTop w:val="750"/>
                  <w:marBottom w:val="0"/>
                  <w:divBdr>
                    <w:top w:val="none" w:sz="0" w:space="0" w:color="auto"/>
                    <w:left w:val="none" w:sz="0" w:space="0" w:color="auto"/>
                    <w:bottom w:val="none" w:sz="0" w:space="0" w:color="auto"/>
                    <w:right w:val="none" w:sz="0" w:space="0" w:color="auto"/>
                  </w:divBdr>
                  <w:divsChild>
                    <w:div w:id="830290598">
                      <w:marLeft w:val="0"/>
                      <w:marRight w:val="0"/>
                      <w:marTop w:val="0"/>
                      <w:marBottom w:val="0"/>
                      <w:divBdr>
                        <w:top w:val="none" w:sz="0" w:space="0" w:color="auto"/>
                        <w:left w:val="none" w:sz="0" w:space="0" w:color="auto"/>
                        <w:bottom w:val="none" w:sz="0" w:space="0" w:color="auto"/>
                        <w:right w:val="none" w:sz="0" w:space="0" w:color="auto"/>
                      </w:divBdr>
                      <w:divsChild>
                        <w:div w:id="1438990015">
                          <w:marLeft w:val="0"/>
                          <w:marRight w:val="0"/>
                          <w:marTop w:val="0"/>
                          <w:marBottom w:val="0"/>
                          <w:divBdr>
                            <w:top w:val="none" w:sz="0" w:space="0" w:color="auto"/>
                            <w:left w:val="none" w:sz="0" w:space="0" w:color="auto"/>
                            <w:bottom w:val="none" w:sz="0" w:space="0" w:color="auto"/>
                            <w:right w:val="none" w:sz="0" w:space="0" w:color="auto"/>
                          </w:divBdr>
                          <w:divsChild>
                            <w:div w:id="1695154555">
                              <w:marLeft w:val="0"/>
                              <w:marRight w:val="0"/>
                              <w:marTop w:val="0"/>
                              <w:marBottom w:val="0"/>
                              <w:divBdr>
                                <w:top w:val="none" w:sz="0" w:space="0" w:color="auto"/>
                                <w:left w:val="none" w:sz="0" w:space="0" w:color="auto"/>
                                <w:bottom w:val="none" w:sz="0" w:space="0" w:color="auto"/>
                                <w:right w:val="none" w:sz="0" w:space="0" w:color="auto"/>
                              </w:divBdr>
                              <w:divsChild>
                                <w:div w:id="619921515">
                                  <w:marLeft w:val="0"/>
                                  <w:marRight w:val="0"/>
                                  <w:marTop w:val="0"/>
                                  <w:marBottom w:val="0"/>
                                  <w:divBdr>
                                    <w:top w:val="none" w:sz="0" w:space="0" w:color="auto"/>
                                    <w:left w:val="none" w:sz="0" w:space="0" w:color="auto"/>
                                    <w:bottom w:val="none" w:sz="0" w:space="0" w:color="auto"/>
                                    <w:right w:val="none" w:sz="0" w:space="0" w:color="auto"/>
                                  </w:divBdr>
                                  <w:divsChild>
                                    <w:div w:id="355617915">
                                      <w:marLeft w:val="0"/>
                                      <w:marRight w:val="0"/>
                                      <w:marTop w:val="0"/>
                                      <w:marBottom w:val="0"/>
                                      <w:divBdr>
                                        <w:top w:val="none" w:sz="0" w:space="0" w:color="auto"/>
                                        <w:left w:val="none" w:sz="0" w:space="0" w:color="auto"/>
                                        <w:bottom w:val="none" w:sz="0" w:space="0" w:color="auto"/>
                                        <w:right w:val="none" w:sz="0" w:space="0" w:color="auto"/>
                                      </w:divBdr>
                                      <w:divsChild>
                                        <w:div w:id="1785154539">
                                          <w:marLeft w:val="0"/>
                                          <w:marRight w:val="0"/>
                                          <w:marTop w:val="0"/>
                                          <w:marBottom w:val="0"/>
                                          <w:divBdr>
                                            <w:top w:val="none" w:sz="0" w:space="0" w:color="auto"/>
                                            <w:left w:val="none" w:sz="0" w:space="0" w:color="auto"/>
                                            <w:bottom w:val="none" w:sz="0" w:space="0" w:color="auto"/>
                                            <w:right w:val="none" w:sz="0" w:space="0" w:color="auto"/>
                                          </w:divBdr>
                                          <w:divsChild>
                                            <w:div w:id="556285826">
                                              <w:marLeft w:val="0"/>
                                              <w:marRight w:val="0"/>
                                              <w:marTop w:val="0"/>
                                              <w:marBottom w:val="0"/>
                                              <w:divBdr>
                                                <w:top w:val="none" w:sz="0" w:space="0" w:color="auto"/>
                                                <w:left w:val="none" w:sz="0" w:space="0" w:color="auto"/>
                                                <w:bottom w:val="none" w:sz="0" w:space="0" w:color="auto"/>
                                                <w:right w:val="none" w:sz="0" w:space="0" w:color="auto"/>
                                              </w:divBdr>
                                              <w:divsChild>
                                                <w:div w:id="946355105">
                                                  <w:marLeft w:val="0"/>
                                                  <w:marRight w:val="0"/>
                                                  <w:marTop w:val="0"/>
                                                  <w:marBottom w:val="0"/>
                                                  <w:divBdr>
                                                    <w:top w:val="none" w:sz="0" w:space="0" w:color="auto"/>
                                                    <w:left w:val="none" w:sz="0" w:space="0" w:color="auto"/>
                                                    <w:bottom w:val="none" w:sz="0" w:space="0" w:color="auto"/>
                                                    <w:right w:val="none" w:sz="0" w:space="0" w:color="auto"/>
                                                  </w:divBdr>
                                                  <w:divsChild>
                                                    <w:div w:id="1860384617">
                                                      <w:marLeft w:val="0"/>
                                                      <w:marRight w:val="0"/>
                                                      <w:marTop w:val="0"/>
                                                      <w:marBottom w:val="0"/>
                                                      <w:divBdr>
                                                        <w:top w:val="none" w:sz="0" w:space="0" w:color="auto"/>
                                                        <w:left w:val="none" w:sz="0" w:space="0" w:color="auto"/>
                                                        <w:bottom w:val="none" w:sz="0" w:space="0" w:color="auto"/>
                                                        <w:right w:val="none" w:sz="0" w:space="0" w:color="auto"/>
                                                      </w:divBdr>
                                                    </w:div>
                                                    <w:div w:id="16224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8402060">
      <w:bodyDiv w:val="1"/>
      <w:marLeft w:val="0"/>
      <w:marRight w:val="0"/>
      <w:marTop w:val="0"/>
      <w:marBottom w:val="0"/>
      <w:divBdr>
        <w:top w:val="none" w:sz="0" w:space="0" w:color="auto"/>
        <w:left w:val="none" w:sz="0" w:space="0" w:color="auto"/>
        <w:bottom w:val="none" w:sz="0" w:space="0" w:color="auto"/>
        <w:right w:val="none" w:sz="0" w:space="0" w:color="auto"/>
      </w:divBdr>
      <w:divsChild>
        <w:div w:id="1694576971">
          <w:marLeft w:val="0"/>
          <w:marRight w:val="0"/>
          <w:marTop w:val="100"/>
          <w:marBottom w:val="0"/>
          <w:divBdr>
            <w:top w:val="none" w:sz="0" w:space="0" w:color="auto"/>
            <w:left w:val="none" w:sz="0" w:space="0" w:color="auto"/>
            <w:bottom w:val="none" w:sz="0" w:space="0" w:color="auto"/>
            <w:right w:val="none" w:sz="0" w:space="0" w:color="auto"/>
          </w:divBdr>
          <w:divsChild>
            <w:div w:id="1542666690">
              <w:marLeft w:val="0"/>
              <w:marRight w:val="0"/>
              <w:marTop w:val="0"/>
              <w:marBottom w:val="0"/>
              <w:divBdr>
                <w:top w:val="none" w:sz="0" w:space="0" w:color="auto"/>
                <w:left w:val="none" w:sz="0" w:space="0" w:color="auto"/>
                <w:bottom w:val="none" w:sz="0" w:space="0" w:color="auto"/>
                <w:right w:val="none" w:sz="0" w:space="0" w:color="auto"/>
              </w:divBdr>
              <w:divsChild>
                <w:div w:id="873079643">
                  <w:marLeft w:val="0"/>
                  <w:marRight w:val="0"/>
                  <w:marTop w:val="0"/>
                  <w:marBottom w:val="0"/>
                  <w:divBdr>
                    <w:top w:val="none" w:sz="0" w:space="0" w:color="auto"/>
                    <w:left w:val="none" w:sz="0" w:space="0" w:color="auto"/>
                    <w:bottom w:val="none" w:sz="0" w:space="0" w:color="auto"/>
                    <w:right w:val="none" w:sz="0" w:space="0" w:color="auto"/>
                  </w:divBdr>
                  <w:divsChild>
                    <w:div w:id="1104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93298">
      <w:bodyDiv w:val="1"/>
      <w:marLeft w:val="0"/>
      <w:marRight w:val="0"/>
      <w:marTop w:val="0"/>
      <w:marBottom w:val="0"/>
      <w:divBdr>
        <w:top w:val="none" w:sz="0" w:space="0" w:color="auto"/>
        <w:left w:val="none" w:sz="0" w:space="0" w:color="auto"/>
        <w:bottom w:val="none" w:sz="0" w:space="0" w:color="auto"/>
        <w:right w:val="none" w:sz="0" w:space="0" w:color="auto"/>
      </w:divBdr>
      <w:divsChild>
        <w:div w:id="400834759">
          <w:marLeft w:val="0"/>
          <w:marRight w:val="0"/>
          <w:marTop w:val="100"/>
          <w:marBottom w:val="0"/>
          <w:divBdr>
            <w:top w:val="none" w:sz="0" w:space="0" w:color="auto"/>
            <w:left w:val="none" w:sz="0" w:space="0" w:color="auto"/>
            <w:bottom w:val="none" w:sz="0" w:space="0" w:color="auto"/>
            <w:right w:val="none" w:sz="0" w:space="0" w:color="auto"/>
          </w:divBdr>
          <w:divsChild>
            <w:div w:id="57289698">
              <w:marLeft w:val="0"/>
              <w:marRight w:val="0"/>
              <w:marTop w:val="0"/>
              <w:marBottom w:val="0"/>
              <w:divBdr>
                <w:top w:val="none" w:sz="0" w:space="0" w:color="auto"/>
                <w:left w:val="none" w:sz="0" w:space="0" w:color="auto"/>
                <w:bottom w:val="none" w:sz="0" w:space="0" w:color="auto"/>
                <w:right w:val="none" w:sz="0" w:space="0" w:color="auto"/>
              </w:divBdr>
              <w:divsChild>
                <w:div w:id="1066030099">
                  <w:marLeft w:val="0"/>
                  <w:marRight w:val="0"/>
                  <w:marTop w:val="0"/>
                  <w:marBottom w:val="0"/>
                  <w:divBdr>
                    <w:top w:val="none" w:sz="0" w:space="0" w:color="auto"/>
                    <w:left w:val="none" w:sz="0" w:space="0" w:color="auto"/>
                    <w:bottom w:val="none" w:sz="0" w:space="0" w:color="auto"/>
                    <w:right w:val="none" w:sz="0" w:space="0" w:color="auto"/>
                  </w:divBdr>
                  <w:divsChild>
                    <w:div w:id="14015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32150">
      <w:bodyDiv w:val="1"/>
      <w:marLeft w:val="0"/>
      <w:marRight w:val="0"/>
      <w:marTop w:val="0"/>
      <w:marBottom w:val="0"/>
      <w:divBdr>
        <w:top w:val="none" w:sz="0" w:space="0" w:color="auto"/>
        <w:left w:val="none" w:sz="0" w:space="0" w:color="auto"/>
        <w:bottom w:val="none" w:sz="0" w:space="0" w:color="auto"/>
        <w:right w:val="none" w:sz="0" w:space="0" w:color="auto"/>
      </w:divBdr>
    </w:div>
    <w:div w:id="895748267">
      <w:bodyDiv w:val="1"/>
      <w:marLeft w:val="0"/>
      <w:marRight w:val="0"/>
      <w:marTop w:val="0"/>
      <w:marBottom w:val="0"/>
      <w:divBdr>
        <w:top w:val="none" w:sz="0" w:space="0" w:color="auto"/>
        <w:left w:val="none" w:sz="0" w:space="0" w:color="auto"/>
        <w:bottom w:val="none" w:sz="0" w:space="0" w:color="auto"/>
        <w:right w:val="none" w:sz="0" w:space="0" w:color="auto"/>
      </w:divBdr>
    </w:div>
    <w:div w:id="929387085">
      <w:bodyDiv w:val="1"/>
      <w:marLeft w:val="0"/>
      <w:marRight w:val="0"/>
      <w:marTop w:val="0"/>
      <w:marBottom w:val="0"/>
      <w:divBdr>
        <w:top w:val="none" w:sz="0" w:space="0" w:color="auto"/>
        <w:left w:val="none" w:sz="0" w:space="0" w:color="auto"/>
        <w:bottom w:val="none" w:sz="0" w:space="0" w:color="auto"/>
        <w:right w:val="none" w:sz="0" w:space="0" w:color="auto"/>
      </w:divBdr>
    </w:div>
    <w:div w:id="1097217355">
      <w:bodyDiv w:val="1"/>
      <w:marLeft w:val="0"/>
      <w:marRight w:val="0"/>
      <w:marTop w:val="0"/>
      <w:marBottom w:val="0"/>
      <w:divBdr>
        <w:top w:val="none" w:sz="0" w:space="0" w:color="auto"/>
        <w:left w:val="none" w:sz="0" w:space="0" w:color="auto"/>
        <w:bottom w:val="none" w:sz="0" w:space="0" w:color="auto"/>
        <w:right w:val="none" w:sz="0" w:space="0" w:color="auto"/>
      </w:divBdr>
    </w:div>
    <w:div w:id="1157302356">
      <w:bodyDiv w:val="1"/>
      <w:marLeft w:val="0"/>
      <w:marRight w:val="0"/>
      <w:marTop w:val="0"/>
      <w:marBottom w:val="0"/>
      <w:divBdr>
        <w:top w:val="none" w:sz="0" w:space="0" w:color="auto"/>
        <w:left w:val="none" w:sz="0" w:space="0" w:color="auto"/>
        <w:bottom w:val="none" w:sz="0" w:space="0" w:color="auto"/>
        <w:right w:val="none" w:sz="0" w:space="0" w:color="auto"/>
      </w:divBdr>
    </w:div>
    <w:div w:id="1514608490">
      <w:bodyDiv w:val="1"/>
      <w:marLeft w:val="0"/>
      <w:marRight w:val="0"/>
      <w:marTop w:val="0"/>
      <w:marBottom w:val="0"/>
      <w:divBdr>
        <w:top w:val="none" w:sz="0" w:space="0" w:color="auto"/>
        <w:left w:val="none" w:sz="0" w:space="0" w:color="auto"/>
        <w:bottom w:val="none" w:sz="0" w:space="0" w:color="auto"/>
        <w:right w:val="none" w:sz="0" w:space="0" w:color="auto"/>
      </w:divBdr>
    </w:div>
    <w:div w:id="1677730246">
      <w:bodyDiv w:val="1"/>
      <w:marLeft w:val="0"/>
      <w:marRight w:val="0"/>
      <w:marTop w:val="0"/>
      <w:marBottom w:val="0"/>
      <w:divBdr>
        <w:top w:val="none" w:sz="0" w:space="0" w:color="auto"/>
        <w:left w:val="none" w:sz="0" w:space="0" w:color="auto"/>
        <w:bottom w:val="none" w:sz="0" w:space="0" w:color="auto"/>
        <w:right w:val="none" w:sz="0" w:space="0" w:color="auto"/>
      </w:divBdr>
    </w:div>
    <w:div w:id="1950775037">
      <w:bodyDiv w:val="1"/>
      <w:marLeft w:val="0"/>
      <w:marRight w:val="0"/>
      <w:marTop w:val="0"/>
      <w:marBottom w:val="0"/>
      <w:divBdr>
        <w:top w:val="none" w:sz="0" w:space="0" w:color="auto"/>
        <w:left w:val="none" w:sz="0" w:space="0" w:color="auto"/>
        <w:bottom w:val="none" w:sz="0" w:space="0" w:color="auto"/>
        <w:right w:val="none" w:sz="0" w:space="0" w:color="auto"/>
      </w:divBdr>
      <w:divsChild>
        <w:div w:id="1167403771">
          <w:marLeft w:val="0"/>
          <w:marRight w:val="0"/>
          <w:marTop w:val="100"/>
          <w:marBottom w:val="0"/>
          <w:divBdr>
            <w:top w:val="none" w:sz="0" w:space="0" w:color="auto"/>
            <w:left w:val="none" w:sz="0" w:space="0" w:color="auto"/>
            <w:bottom w:val="none" w:sz="0" w:space="0" w:color="auto"/>
            <w:right w:val="none" w:sz="0" w:space="0" w:color="auto"/>
          </w:divBdr>
          <w:divsChild>
            <w:div w:id="1124084033">
              <w:marLeft w:val="0"/>
              <w:marRight w:val="0"/>
              <w:marTop w:val="0"/>
              <w:marBottom w:val="0"/>
              <w:divBdr>
                <w:top w:val="none" w:sz="0" w:space="0" w:color="auto"/>
                <w:left w:val="none" w:sz="0" w:space="0" w:color="auto"/>
                <w:bottom w:val="none" w:sz="0" w:space="0" w:color="auto"/>
                <w:right w:val="none" w:sz="0" w:space="0" w:color="auto"/>
              </w:divBdr>
              <w:divsChild>
                <w:div w:id="1988779026">
                  <w:marLeft w:val="0"/>
                  <w:marRight w:val="0"/>
                  <w:marTop w:val="0"/>
                  <w:marBottom w:val="0"/>
                  <w:divBdr>
                    <w:top w:val="none" w:sz="0" w:space="0" w:color="auto"/>
                    <w:left w:val="none" w:sz="0" w:space="0" w:color="auto"/>
                    <w:bottom w:val="none" w:sz="0" w:space="0" w:color="auto"/>
                    <w:right w:val="none" w:sz="0" w:space="0" w:color="auto"/>
                  </w:divBdr>
                  <w:divsChild>
                    <w:div w:id="1583447946">
                      <w:marLeft w:val="0"/>
                      <w:marRight w:val="0"/>
                      <w:marTop w:val="0"/>
                      <w:marBottom w:val="0"/>
                      <w:divBdr>
                        <w:top w:val="none" w:sz="0" w:space="0" w:color="auto"/>
                        <w:left w:val="none" w:sz="0" w:space="0" w:color="auto"/>
                        <w:bottom w:val="none" w:sz="0" w:space="0" w:color="auto"/>
                        <w:right w:val="none" w:sz="0" w:space="0" w:color="auto"/>
                      </w:divBdr>
                      <w:divsChild>
                        <w:div w:id="1394044388">
                          <w:marLeft w:val="0"/>
                          <w:marRight w:val="0"/>
                          <w:marTop w:val="0"/>
                          <w:marBottom w:val="0"/>
                          <w:divBdr>
                            <w:top w:val="none" w:sz="0" w:space="0" w:color="auto"/>
                            <w:left w:val="none" w:sz="0" w:space="0" w:color="auto"/>
                            <w:bottom w:val="none" w:sz="0" w:space="0" w:color="auto"/>
                            <w:right w:val="none" w:sz="0" w:space="0" w:color="auto"/>
                          </w:divBdr>
                          <w:divsChild>
                            <w:div w:id="1372799893">
                              <w:marLeft w:val="0"/>
                              <w:marRight w:val="0"/>
                              <w:marTop w:val="0"/>
                              <w:marBottom w:val="0"/>
                              <w:divBdr>
                                <w:top w:val="none" w:sz="0" w:space="0" w:color="auto"/>
                                <w:left w:val="none" w:sz="0" w:space="0" w:color="auto"/>
                                <w:bottom w:val="none" w:sz="0" w:space="0" w:color="auto"/>
                                <w:right w:val="none" w:sz="0" w:space="0" w:color="auto"/>
                              </w:divBdr>
                              <w:divsChild>
                                <w:div w:id="386994700">
                                  <w:marLeft w:val="0"/>
                                  <w:marRight w:val="0"/>
                                  <w:marTop w:val="0"/>
                                  <w:marBottom w:val="0"/>
                                  <w:divBdr>
                                    <w:top w:val="none" w:sz="0" w:space="0" w:color="auto"/>
                                    <w:left w:val="none" w:sz="0" w:space="0" w:color="auto"/>
                                    <w:bottom w:val="none" w:sz="0" w:space="0" w:color="auto"/>
                                    <w:right w:val="none" w:sz="0" w:space="0" w:color="auto"/>
                                  </w:divBdr>
                                  <w:divsChild>
                                    <w:div w:id="2143646699">
                                      <w:marLeft w:val="0"/>
                                      <w:marRight w:val="0"/>
                                      <w:marTop w:val="0"/>
                                      <w:marBottom w:val="0"/>
                                      <w:divBdr>
                                        <w:top w:val="none" w:sz="0" w:space="0" w:color="auto"/>
                                        <w:left w:val="none" w:sz="0" w:space="0" w:color="auto"/>
                                        <w:bottom w:val="none" w:sz="0" w:space="0" w:color="auto"/>
                                        <w:right w:val="none" w:sz="0" w:space="0" w:color="auto"/>
                                      </w:divBdr>
                                      <w:divsChild>
                                        <w:div w:id="1394083964">
                                          <w:marLeft w:val="0"/>
                                          <w:marRight w:val="0"/>
                                          <w:marTop w:val="0"/>
                                          <w:marBottom w:val="0"/>
                                          <w:divBdr>
                                            <w:top w:val="none" w:sz="0" w:space="0" w:color="auto"/>
                                            <w:left w:val="none" w:sz="0" w:space="0" w:color="auto"/>
                                            <w:bottom w:val="none" w:sz="0" w:space="0" w:color="auto"/>
                                            <w:right w:val="none" w:sz="0" w:space="0" w:color="auto"/>
                                          </w:divBdr>
                                          <w:divsChild>
                                            <w:div w:id="1240214660">
                                              <w:marLeft w:val="0"/>
                                              <w:marRight w:val="0"/>
                                              <w:marTop w:val="0"/>
                                              <w:marBottom w:val="0"/>
                                              <w:divBdr>
                                                <w:top w:val="none" w:sz="0" w:space="0" w:color="auto"/>
                                                <w:left w:val="none" w:sz="0" w:space="0" w:color="auto"/>
                                                <w:bottom w:val="none" w:sz="0" w:space="0" w:color="auto"/>
                                                <w:right w:val="none" w:sz="0" w:space="0" w:color="auto"/>
                                              </w:divBdr>
                                              <w:divsChild>
                                                <w:div w:id="12103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277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leandraindry.mt.gov/" TargetMode="External"/><Relationship Id="rId17" Type="http://schemas.openxmlformats.org/officeDocument/2006/relationships/hyperlink" Target="http://fieldguide.mt.gov/Invasives.aspx" TargetMode="External"/><Relationship Id="rId2" Type="http://schemas.openxmlformats.org/officeDocument/2006/relationships/numbering" Target="numbering.xml"/><Relationship Id="rId16" Type="http://schemas.openxmlformats.org/officeDocument/2006/relationships/hyperlink" Target="http://cleandraindry.mt.gov/Portals/170/2019%20AIS%20Field%20Sampling%20%26%20Lab%20Procedures.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hitefishlake.org/download/index.php" TargetMode="External"/><Relationship Id="rId10" Type="http://schemas.openxmlformats.org/officeDocument/2006/relationships/hyperlink" Target="http://cleandraindry.mt.gov/Portals/170/2019%20AIS%20Field%20Sampling%20%26%20Lab%20Procedures.pdf" TargetMode="External"/><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rldefense.com/v3/__http:/ucln.net__;!!GaaboA!9LWis2G3m66csvfH9kwchSHyx2get0dizCWxGq5rdnZ_vVqAwXhsLwFSiFY7mLuDl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81BD0-BD3C-42D4-955D-3897479DA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6297</Words>
  <Characters>35899</Characters>
  <Application>Microsoft Office Word</Application>
  <DocSecurity>0</DocSecurity>
  <Lines>299</Lines>
  <Paragraphs>84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1.0 Introduction </vt:lpstr>
      <vt:lpstr>2.0 Statewide History and Perspective of Aquatic Invasive Species Issue</vt:lpstr>
      <vt:lpstr>3.0 Role of Upper Columbia Conservation Commission</vt:lpstr>
      <vt:lpstr>    3.1      Members and Partners</vt:lpstr>
      <vt:lpstr>4.0 	Aquatic Invasive Species in the Upper Columbia River Basin</vt:lpstr>
      <vt:lpstr>    4.1       Aquatic Invasive Species of Concern for the Upper Columbia River Basin</vt:lpstr>
      <vt:lpstr>5.0	Importance of Aquatic Invasive Species Early Detection Monitoring</vt:lpstr>
      <vt:lpstr>    5.1 	Management Case Studies</vt:lpstr>
      <vt:lpstr>6.0 	Early Detection Monitoring (2019)</vt:lpstr>
      <vt:lpstr>7.0 Sample Collection and Equipment Decontamination Protocols</vt:lpstr>
      <vt:lpstr>8.0      Analytical Laboratories</vt:lpstr>
      <vt:lpstr>9.0 Recommendations</vt:lpstr>
      <vt:lpstr>10.0        Emerging Programs, Science, and Technology for Early  Detection Moni</vt:lpstr>
      <vt:lpstr>11.0  Literature Cited</vt:lpstr>
      <vt:lpstr>12.0	Supporting Documents</vt:lpstr>
      <vt:lpstr>APPENDIX I</vt:lpstr>
      <vt:lpstr>APPENDIX II</vt:lpstr>
    </vt:vector>
  </TitlesOfParts>
  <Company/>
  <LinksUpToDate>false</LinksUpToDate>
  <CharactersWithSpaces>42112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Wilson, Kate</cp:lastModifiedBy>
  <cp:revision>4</cp:revision>
  <cp:lastPrinted>2018-11-19T17:23:00Z</cp:lastPrinted>
  <dcterms:created xsi:type="dcterms:W3CDTF">2020-02-25T21:18:00Z</dcterms:created>
  <dcterms:modified xsi:type="dcterms:W3CDTF">2020-03-02T18:53:00Z</dcterms:modified>
</cp:coreProperties>
</file>