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41273" w14:textId="781669F8" w:rsidR="008A1616" w:rsidRPr="006D5F65" w:rsidRDefault="00594EDD" w:rsidP="00594EDD">
      <w:pPr>
        <w:jc w:val="center"/>
        <w:rPr>
          <w:b/>
          <w:bCs/>
          <w:color w:val="286B7A"/>
          <w:sz w:val="22"/>
          <w:szCs w:val="22"/>
        </w:rPr>
      </w:pPr>
      <w:r w:rsidRPr="006D5F65">
        <w:rPr>
          <w:b/>
          <w:bCs/>
          <w:color w:val="286B7A"/>
          <w:sz w:val="22"/>
          <w:szCs w:val="22"/>
        </w:rPr>
        <w:t>MEETING MINUTES</w:t>
      </w:r>
    </w:p>
    <w:p w14:paraId="17DC48B1" w14:textId="77BFFCB0" w:rsidR="00594EDD" w:rsidRPr="006D5F65" w:rsidRDefault="00594EDD" w:rsidP="00594EDD">
      <w:pPr>
        <w:jc w:val="center"/>
        <w:rPr>
          <w:sz w:val="22"/>
          <w:szCs w:val="22"/>
        </w:rPr>
      </w:pPr>
      <w:r w:rsidRPr="006D5F65">
        <w:rPr>
          <w:sz w:val="22"/>
          <w:szCs w:val="22"/>
        </w:rPr>
        <w:t>These abbreviated summary minutes will become the official adopted minutes at the next Montana Invasive Species Council meeting when they will be approved. Until then, they are considered a draft.</w:t>
      </w:r>
    </w:p>
    <w:tbl>
      <w:tblPr>
        <w:tblStyle w:val="TableGrid"/>
        <w:tblW w:w="0" w:type="auto"/>
        <w:tblLook w:val="04A0" w:firstRow="1" w:lastRow="0" w:firstColumn="1" w:lastColumn="0" w:noHBand="0" w:noVBand="1"/>
      </w:tblPr>
      <w:tblGrid>
        <w:gridCol w:w="2425"/>
        <w:gridCol w:w="3951"/>
        <w:gridCol w:w="1188"/>
        <w:gridCol w:w="3684"/>
      </w:tblGrid>
      <w:tr w:rsidR="00594EDD" w:rsidRPr="006D5F65" w14:paraId="3B086108" w14:textId="6C8E3B2F" w:rsidTr="00594EDD">
        <w:tc>
          <w:tcPr>
            <w:tcW w:w="2425" w:type="dxa"/>
            <w:shd w:val="clear" w:color="auto" w:fill="D6EDF2"/>
          </w:tcPr>
          <w:p w14:paraId="664E988B" w14:textId="3EC88DC5" w:rsidR="00594EDD" w:rsidRPr="006D5F65" w:rsidRDefault="00594EDD" w:rsidP="00594EDD">
            <w:pPr>
              <w:rPr>
                <w:sz w:val="22"/>
                <w:szCs w:val="22"/>
              </w:rPr>
            </w:pPr>
            <w:r w:rsidRPr="006D5F65">
              <w:rPr>
                <w:sz w:val="22"/>
                <w:szCs w:val="22"/>
              </w:rPr>
              <w:t>Meeting Name:</w:t>
            </w:r>
          </w:p>
        </w:tc>
        <w:tc>
          <w:tcPr>
            <w:tcW w:w="8815" w:type="dxa"/>
            <w:gridSpan w:val="3"/>
          </w:tcPr>
          <w:p w14:paraId="2781793B" w14:textId="22988282" w:rsidR="00594EDD" w:rsidRPr="006D5F65" w:rsidRDefault="00594EDD" w:rsidP="00594EDD">
            <w:pPr>
              <w:rPr>
                <w:sz w:val="22"/>
                <w:szCs w:val="22"/>
              </w:rPr>
            </w:pPr>
            <w:r w:rsidRPr="006D5F65">
              <w:rPr>
                <w:sz w:val="22"/>
                <w:szCs w:val="22"/>
              </w:rPr>
              <w:t xml:space="preserve">Montana Invasive Species Council </w:t>
            </w:r>
          </w:p>
        </w:tc>
      </w:tr>
      <w:tr w:rsidR="00594EDD" w:rsidRPr="006D5F65" w14:paraId="7ACBB79D" w14:textId="2D14895A" w:rsidTr="00594EDD">
        <w:tc>
          <w:tcPr>
            <w:tcW w:w="2425" w:type="dxa"/>
            <w:shd w:val="clear" w:color="auto" w:fill="D6EDF2"/>
          </w:tcPr>
          <w:p w14:paraId="390654F6" w14:textId="74B25DCF" w:rsidR="00594EDD" w:rsidRPr="006D5F65" w:rsidRDefault="00594EDD" w:rsidP="00594EDD">
            <w:pPr>
              <w:rPr>
                <w:sz w:val="22"/>
                <w:szCs w:val="22"/>
              </w:rPr>
            </w:pPr>
            <w:r w:rsidRPr="006D5F65">
              <w:rPr>
                <w:sz w:val="22"/>
                <w:szCs w:val="22"/>
              </w:rPr>
              <w:t>Date of Meeting:</w:t>
            </w:r>
          </w:p>
        </w:tc>
        <w:tc>
          <w:tcPr>
            <w:tcW w:w="3951" w:type="dxa"/>
          </w:tcPr>
          <w:p w14:paraId="42F637E9" w14:textId="2DF939B8" w:rsidR="00594EDD" w:rsidRPr="006D5F65" w:rsidRDefault="00446E53" w:rsidP="00594EDD">
            <w:pPr>
              <w:rPr>
                <w:sz w:val="22"/>
                <w:szCs w:val="22"/>
              </w:rPr>
            </w:pPr>
            <w:r w:rsidRPr="006D5F65">
              <w:rPr>
                <w:sz w:val="22"/>
                <w:szCs w:val="22"/>
              </w:rPr>
              <w:t>February 20, 2025</w:t>
            </w:r>
          </w:p>
        </w:tc>
        <w:tc>
          <w:tcPr>
            <w:tcW w:w="1188" w:type="dxa"/>
            <w:shd w:val="clear" w:color="auto" w:fill="D6EDF2"/>
          </w:tcPr>
          <w:p w14:paraId="031C95A9" w14:textId="399D12D5" w:rsidR="00594EDD" w:rsidRPr="006D5F65" w:rsidRDefault="00594EDD" w:rsidP="00594EDD">
            <w:pPr>
              <w:rPr>
                <w:sz w:val="22"/>
                <w:szCs w:val="22"/>
              </w:rPr>
            </w:pPr>
            <w:r w:rsidRPr="006D5F65">
              <w:rPr>
                <w:sz w:val="22"/>
                <w:szCs w:val="22"/>
              </w:rPr>
              <w:t>Time:</w:t>
            </w:r>
          </w:p>
        </w:tc>
        <w:tc>
          <w:tcPr>
            <w:tcW w:w="3676" w:type="dxa"/>
          </w:tcPr>
          <w:p w14:paraId="07E60F06" w14:textId="6B618119" w:rsidR="00594EDD" w:rsidRPr="006D5F65" w:rsidRDefault="00446E53" w:rsidP="00594EDD">
            <w:pPr>
              <w:rPr>
                <w:sz w:val="22"/>
                <w:szCs w:val="22"/>
              </w:rPr>
            </w:pPr>
            <w:r w:rsidRPr="006D5F65">
              <w:rPr>
                <w:sz w:val="22"/>
                <w:szCs w:val="22"/>
              </w:rPr>
              <w:t>8:30 am</w:t>
            </w:r>
          </w:p>
        </w:tc>
      </w:tr>
      <w:tr w:rsidR="00594EDD" w:rsidRPr="006D5F65" w14:paraId="0E999FEB" w14:textId="1FDB1E0B" w:rsidTr="00594EDD">
        <w:tc>
          <w:tcPr>
            <w:tcW w:w="2425" w:type="dxa"/>
            <w:shd w:val="clear" w:color="auto" w:fill="D6EDF2"/>
          </w:tcPr>
          <w:p w14:paraId="6FE2A53F" w14:textId="2D050A67" w:rsidR="00594EDD" w:rsidRPr="006D5F65" w:rsidRDefault="00594EDD" w:rsidP="00594EDD">
            <w:pPr>
              <w:rPr>
                <w:sz w:val="22"/>
                <w:szCs w:val="22"/>
              </w:rPr>
            </w:pPr>
            <w:r w:rsidRPr="006D5F65">
              <w:rPr>
                <w:sz w:val="22"/>
                <w:szCs w:val="22"/>
              </w:rPr>
              <w:t>Minutes Prepared By:</w:t>
            </w:r>
          </w:p>
        </w:tc>
        <w:tc>
          <w:tcPr>
            <w:tcW w:w="3951" w:type="dxa"/>
          </w:tcPr>
          <w:p w14:paraId="64EA610A" w14:textId="5DCA2ACA" w:rsidR="00594EDD" w:rsidRPr="006D5F65" w:rsidRDefault="00446E53" w:rsidP="00594EDD">
            <w:pPr>
              <w:rPr>
                <w:sz w:val="22"/>
                <w:szCs w:val="22"/>
              </w:rPr>
            </w:pPr>
            <w:r w:rsidRPr="006D5F65">
              <w:rPr>
                <w:sz w:val="22"/>
                <w:szCs w:val="22"/>
              </w:rPr>
              <w:t>Anna Connerton</w:t>
            </w:r>
            <w:r w:rsidR="00104C03">
              <w:rPr>
                <w:sz w:val="22"/>
                <w:szCs w:val="22"/>
              </w:rPr>
              <w:t>/Russ Hartzell</w:t>
            </w:r>
          </w:p>
        </w:tc>
        <w:tc>
          <w:tcPr>
            <w:tcW w:w="1188" w:type="dxa"/>
            <w:shd w:val="clear" w:color="auto" w:fill="D6EDF2"/>
          </w:tcPr>
          <w:p w14:paraId="55B5CC45" w14:textId="59E8409B" w:rsidR="00594EDD" w:rsidRPr="006D5F65" w:rsidRDefault="00594EDD" w:rsidP="00594EDD">
            <w:pPr>
              <w:rPr>
                <w:sz w:val="22"/>
                <w:szCs w:val="22"/>
              </w:rPr>
            </w:pPr>
            <w:r w:rsidRPr="006D5F65">
              <w:rPr>
                <w:sz w:val="22"/>
                <w:szCs w:val="22"/>
              </w:rPr>
              <w:t>Location:</w:t>
            </w:r>
          </w:p>
        </w:tc>
        <w:tc>
          <w:tcPr>
            <w:tcW w:w="3676" w:type="dxa"/>
          </w:tcPr>
          <w:p w14:paraId="341C3CB3" w14:textId="3072CEAF" w:rsidR="00594EDD" w:rsidRPr="006D5F65" w:rsidRDefault="00446E53" w:rsidP="00594EDD">
            <w:pPr>
              <w:rPr>
                <w:sz w:val="22"/>
                <w:szCs w:val="22"/>
              </w:rPr>
            </w:pPr>
            <w:r w:rsidRPr="006D5F65">
              <w:rPr>
                <w:sz w:val="22"/>
                <w:szCs w:val="22"/>
              </w:rPr>
              <w:t>Montana Wild, Helena | Zoom</w:t>
            </w:r>
          </w:p>
        </w:tc>
      </w:tr>
      <w:tr w:rsidR="00594EDD" w:rsidRPr="006D5F65" w14:paraId="7C918250" w14:textId="3A517B6A" w:rsidTr="00594EDD">
        <w:tc>
          <w:tcPr>
            <w:tcW w:w="11248" w:type="dxa"/>
            <w:gridSpan w:val="4"/>
            <w:shd w:val="clear" w:color="auto" w:fill="67BBCF"/>
          </w:tcPr>
          <w:p w14:paraId="62F869EC" w14:textId="4EC4C551" w:rsidR="00594EDD" w:rsidRPr="006D5F65" w:rsidRDefault="00594EDD" w:rsidP="00594EDD">
            <w:pPr>
              <w:rPr>
                <w:sz w:val="22"/>
                <w:szCs w:val="22"/>
              </w:rPr>
            </w:pPr>
            <w:r w:rsidRPr="006D5F65">
              <w:rPr>
                <w:sz w:val="22"/>
                <w:szCs w:val="22"/>
              </w:rPr>
              <w:t>Attendees:</w:t>
            </w:r>
          </w:p>
        </w:tc>
      </w:tr>
      <w:tr w:rsidR="00594EDD" w:rsidRPr="006D5F65" w14:paraId="49E421E2" w14:textId="6F046975" w:rsidTr="00594EDD">
        <w:trPr>
          <w:trHeight w:val="1763"/>
        </w:trPr>
        <w:tc>
          <w:tcPr>
            <w:tcW w:w="11248" w:type="dxa"/>
            <w:gridSpan w:val="4"/>
            <w:tcBorders>
              <w:bottom w:val="nil"/>
            </w:tcBorders>
          </w:tcPr>
          <w:p w14:paraId="70D577A9" w14:textId="5CC1AEC1" w:rsidR="00594EDD" w:rsidRPr="006D5F65" w:rsidRDefault="009A6437" w:rsidP="00594EDD">
            <w:pPr>
              <w:rPr>
                <w:sz w:val="22"/>
                <w:szCs w:val="22"/>
              </w:rPr>
            </w:pPr>
            <w:r w:rsidRPr="006D5F65">
              <w:rPr>
                <w:i/>
                <w:iCs/>
                <w:sz w:val="22"/>
                <w:szCs w:val="22"/>
              </w:rPr>
              <w:t>MISC:</w:t>
            </w:r>
            <w:r w:rsidR="00066159" w:rsidRPr="006D5F65">
              <w:rPr>
                <w:i/>
                <w:iCs/>
                <w:sz w:val="22"/>
                <w:szCs w:val="22"/>
              </w:rPr>
              <w:t xml:space="preserve"> </w:t>
            </w:r>
            <w:r w:rsidR="00066159" w:rsidRPr="006D5F65">
              <w:rPr>
                <w:i/>
                <w:iCs/>
                <w:sz w:val="22"/>
                <w:szCs w:val="22"/>
                <w:u w:val="single"/>
              </w:rPr>
              <w:t>Dennis Longknife, Dylan Brown, Jake Chadwell, Jared Beaver, Jason Allen, Mike Bias, Pam Schwend, Sara Ricklefs, Steve Wanderaas, Tom Woolf, Tracy Tyner</w:t>
            </w:r>
            <w:r w:rsidR="00066159" w:rsidRPr="006D5F65">
              <w:rPr>
                <w:i/>
                <w:iCs/>
                <w:sz w:val="22"/>
                <w:szCs w:val="22"/>
              </w:rPr>
              <w:t xml:space="preserve">, Brenda Witkowski, Lori Witham, Michelle Cox, Monica Pokorny. </w:t>
            </w:r>
          </w:p>
          <w:p w14:paraId="2044E770" w14:textId="77777777" w:rsidR="009A6437" w:rsidRPr="006D5F65" w:rsidRDefault="009A6437" w:rsidP="00594EDD">
            <w:pPr>
              <w:rPr>
                <w:sz w:val="22"/>
                <w:szCs w:val="22"/>
              </w:rPr>
            </w:pPr>
          </w:p>
          <w:p w14:paraId="11DA8C1A" w14:textId="69635143" w:rsidR="009A6437" w:rsidRPr="006D5F65" w:rsidRDefault="006D1202" w:rsidP="00594EDD">
            <w:pPr>
              <w:rPr>
                <w:sz w:val="22"/>
                <w:szCs w:val="22"/>
              </w:rPr>
            </w:pPr>
            <w:r w:rsidRPr="006D5F65">
              <w:rPr>
                <w:i/>
                <w:iCs/>
                <w:sz w:val="22"/>
                <w:szCs w:val="22"/>
              </w:rPr>
              <w:t xml:space="preserve">MISC </w:t>
            </w:r>
            <w:r w:rsidR="009A6437" w:rsidRPr="006D5F65">
              <w:rPr>
                <w:i/>
                <w:iCs/>
                <w:sz w:val="22"/>
                <w:szCs w:val="22"/>
              </w:rPr>
              <w:t xml:space="preserve">Staff: </w:t>
            </w:r>
            <w:r w:rsidR="00066159" w:rsidRPr="006D5F65">
              <w:rPr>
                <w:i/>
                <w:iCs/>
                <w:sz w:val="22"/>
                <w:szCs w:val="22"/>
              </w:rPr>
              <w:t>Liz Lodman, Anna Connerton, Russ Hartzell</w:t>
            </w:r>
          </w:p>
          <w:p w14:paraId="37488417" w14:textId="77777777" w:rsidR="009A6437" w:rsidRPr="006D5F65" w:rsidRDefault="009A6437" w:rsidP="00594EDD">
            <w:pPr>
              <w:rPr>
                <w:sz w:val="22"/>
                <w:szCs w:val="22"/>
              </w:rPr>
            </w:pPr>
          </w:p>
          <w:p w14:paraId="174EAED5" w14:textId="2E7F418E" w:rsidR="009A6437" w:rsidRPr="006D5F65" w:rsidRDefault="009A6437" w:rsidP="00594EDD">
            <w:pPr>
              <w:rPr>
                <w:sz w:val="22"/>
                <w:szCs w:val="22"/>
              </w:rPr>
            </w:pPr>
            <w:r w:rsidRPr="006D5F65">
              <w:rPr>
                <w:i/>
                <w:iCs/>
                <w:sz w:val="22"/>
                <w:szCs w:val="22"/>
              </w:rPr>
              <w:t>Other:</w:t>
            </w:r>
            <w:r w:rsidR="00066159" w:rsidRPr="006D5F65">
              <w:rPr>
                <w:i/>
                <w:iCs/>
                <w:sz w:val="22"/>
                <w:szCs w:val="22"/>
              </w:rPr>
              <w:t xml:space="preserve"> Amber Burch, Ashlee Atchison, Barbra Martin, Becky Kington, Brent Smith, Bryce Maxell, Cara Thompson, Emilie Henry, Evan Youngblade, Gunnar Bridges, Hailey Smalley, Heidi Hildahl, Jill Allen, Joe Kremer-Herman, Josh Wagoner, Kelly Hendrix, Mark Bostrom, Michael Jones, Michael Skamarkas, Mike Jones, Molly Masters, Phil Matson, Torrey Ritter.</w:t>
            </w:r>
          </w:p>
        </w:tc>
      </w:tr>
      <w:tr w:rsidR="00594EDD" w:rsidRPr="006D5F65" w14:paraId="22C24BDB" w14:textId="77777777" w:rsidTr="00594EDD">
        <w:trPr>
          <w:trHeight w:val="80"/>
        </w:trPr>
        <w:tc>
          <w:tcPr>
            <w:tcW w:w="11248" w:type="dxa"/>
            <w:gridSpan w:val="4"/>
            <w:tcBorders>
              <w:top w:val="nil"/>
              <w:left w:val="single" w:sz="4" w:space="0" w:color="auto"/>
              <w:bottom w:val="single" w:sz="4" w:space="0" w:color="auto"/>
              <w:right w:val="single" w:sz="4" w:space="0" w:color="auto"/>
            </w:tcBorders>
          </w:tcPr>
          <w:p w14:paraId="721174FF" w14:textId="112FD2F6" w:rsidR="00594EDD" w:rsidRPr="006D5F65" w:rsidRDefault="00594EDD" w:rsidP="00594EDD">
            <w:pPr>
              <w:rPr>
                <w:sz w:val="22"/>
                <w:szCs w:val="22"/>
              </w:rPr>
            </w:pPr>
            <w:r w:rsidRPr="006D5F65">
              <w:rPr>
                <w:sz w:val="22"/>
                <w:szCs w:val="22"/>
              </w:rPr>
              <w:t>*MISC voting members are underlined.</w:t>
            </w:r>
          </w:p>
        </w:tc>
      </w:tr>
      <w:tr w:rsidR="00594EDD" w:rsidRPr="006D5F65" w14:paraId="70FF4B07" w14:textId="4095E8A3" w:rsidTr="00594EDD">
        <w:tc>
          <w:tcPr>
            <w:tcW w:w="11248" w:type="dxa"/>
            <w:gridSpan w:val="4"/>
            <w:tcBorders>
              <w:top w:val="single" w:sz="4" w:space="0" w:color="auto"/>
            </w:tcBorders>
            <w:shd w:val="clear" w:color="auto" w:fill="67BBCF"/>
          </w:tcPr>
          <w:p w14:paraId="520A8516" w14:textId="33DF3348" w:rsidR="00594EDD" w:rsidRPr="006D5F65" w:rsidRDefault="00594EDD" w:rsidP="00DC569E">
            <w:pPr>
              <w:tabs>
                <w:tab w:val="left" w:pos="6000"/>
              </w:tabs>
              <w:rPr>
                <w:sz w:val="22"/>
                <w:szCs w:val="22"/>
              </w:rPr>
            </w:pPr>
            <w:r w:rsidRPr="006D5F65">
              <w:rPr>
                <w:sz w:val="22"/>
                <w:szCs w:val="22"/>
              </w:rPr>
              <w:t xml:space="preserve">Agenda </w:t>
            </w:r>
            <w:r w:rsidR="00D00469" w:rsidRPr="006D5F65">
              <w:rPr>
                <w:sz w:val="22"/>
                <w:szCs w:val="22"/>
              </w:rPr>
              <w:t>&amp;</w:t>
            </w:r>
            <w:r w:rsidRPr="006D5F65">
              <w:rPr>
                <w:sz w:val="22"/>
                <w:szCs w:val="22"/>
              </w:rPr>
              <w:t xml:space="preserve"> Notes, Decisions, Issues</w:t>
            </w:r>
            <w:r w:rsidR="00DC569E" w:rsidRPr="006D5F65">
              <w:rPr>
                <w:sz w:val="22"/>
                <w:szCs w:val="22"/>
              </w:rPr>
              <w:tab/>
            </w:r>
          </w:p>
        </w:tc>
      </w:tr>
      <w:tr w:rsidR="00594EDD" w:rsidRPr="006D5F65" w14:paraId="2C7BBD2E" w14:textId="78A08EF4" w:rsidTr="00594EDD">
        <w:tc>
          <w:tcPr>
            <w:tcW w:w="2425" w:type="dxa"/>
            <w:shd w:val="clear" w:color="auto" w:fill="D6EDF2"/>
          </w:tcPr>
          <w:p w14:paraId="4ADD726E" w14:textId="1D6503C4" w:rsidR="00594EDD" w:rsidRPr="006D5F65" w:rsidRDefault="00594EDD" w:rsidP="00594EDD">
            <w:pPr>
              <w:rPr>
                <w:sz w:val="22"/>
                <w:szCs w:val="22"/>
              </w:rPr>
            </w:pPr>
            <w:r w:rsidRPr="006D5F65">
              <w:rPr>
                <w:sz w:val="22"/>
                <w:szCs w:val="22"/>
              </w:rPr>
              <w:t xml:space="preserve">Topic </w:t>
            </w:r>
          </w:p>
        </w:tc>
        <w:tc>
          <w:tcPr>
            <w:tcW w:w="8815" w:type="dxa"/>
            <w:gridSpan w:val="3"/>
            <w:shd w:val="clear" w:color="auto" w:fill="D6EDF2"/>
          </w:tcPr>
          <w:p w14:paraId="42993168" w14:textId="6E746208" w:rsidR="00594EDD" w:rsidRPr="006D5F65" w:rsidRDefault="00594EDD" w:rsidP="00594EDD">
            <w:pPr>
              <w:rPr>
                <w:sz w:val="22"/>
                <w:szCs w:val="22"/>
              </w:rPr>
            </w:pPr>
            <w:r w:rsidRPr="006D5F65">
              <w:rPr>
                <w:sz w:val="22"/>
                <w:szCs w:val="22"/>
              </w:rPr>
              <w:t>Discussion</w:t>
            </w:r>
          </w:p>
        </w:tc>
      </w:tr>
      <w:tr w:rsidR="00594EDD" w:rsidRPr="006D5F65" w14:paraId="65CFC208" w14:textId="77777777" w:rsidTr="00594EDD">
        <w:trPr>
          <w:trHeight w:val="188"/>
        </w:trPr>
        <w:tc>
          <w:tcPr>
            <w:tcW w:w="11248" w:type="dxa"/>
            <w:gridSpan w:val="4"/>
          </w:tcPr>
          <w:p w14:paraId="450B83E5" w14:textId="77777777" w:rsidR="00594EDD" w:rsidRPr="006D5F65" w:rsidRDefault="00594EDD" w:rsidP="00594EDD">
            <w:pPr>
              <w:rPr>
                <w:sz w:val="22"/>
                <w:szCs w:val="22"/>
              </w:rPr>
            </w:pPr>
          </w:p>
        </w:tc>
      </w:tr>
      <w:tr w:rsidR="00594EDD" w:rsidRPr="006D5F65" w14:paraId="0D82BCB2" w14:textId="77777777" w:rsidTr="0033647E">
        <w:trPr>
          <w:trHeight w:val="323"/>
        </w:trPr>
        <w:tc>
          <w:tcPr>
            <w:tcW w:w="2425" w:type="dxa"/>
            <w:vAlign w:val="center"/>
          </w:tcPr>
          <w:p w14:paraId="2DDB4231" w14:textId="6489E69E" w:rsidR="00594EDD" w:rsidRPr="006D5F65" w:rsidRDefault="00446E53" w:rsidP="0033647E">
            <w:pPr>
              <w:jc w:val="center"/>
              <w:rPr>
                <w:sz w:val="22"/>
                <w:szCs w:val="22"/>
              </w:rPr>
            </w:pPr>
            <w:r w:rsidRPr="006D5F65">
              <w:rPr>
                <w:sz w:val="22"/>
                <w:szCs w:val="22"/>
              </w:rPr>
              <w:t>Welcome &amp; Introductions</w:t>
            </w:r>
          </w:p>
        </w:tc>
        <w:tc>
          <w:tcPr>
            <w:tcW w:w="8815" w:type="dxa"/>
            <w:gridSpan w:val="3"/>
          </w:tcPr>
          <w:p w14:paraId="4F871D7A" w14:textId="52F39FD9" w:rsidR="00594EDD" w:rsidRPr="006D5F65" w:rsidRDefault="00066159" w:rsidP="00066159">
            <w:pPr>
              <w:rPr>
                <w:sz w:val="22"/>
                <w:szCs w:val="22"/>
              </w:rPr>
            </w:pPr>
            <w:r w:rsidRPr="006D5F65">
              <w:rPr>
                <w:sz w:val="22"/>
                <w:szCs w:val="22"/>
              </w:rPr>
              <w:t xml:space="preserve">Steve Wanderaas (Chair) opened the meeting at 8:37 am. Wanderaas conducted a roll call and confirmed the quorum. Attendees introduced themselves. </w:t>
            </w:r>
          </w:p>
        </w:tc>
      </w:tr>
      <w:tr w:rsidR="00594EDD" w:rsidRPr="006D5F65" w14:paraId="11C2904E" w14:textId="77777777" w:rsidTr="00F93432">
        <w:trPr>
          <w:trHeight w:val="2780"/>
        </w:trPr>
        <w:tc>
          <w:tcPr>
            <w:tcW w:w="2425" w:type="dxa"/>
            <w:vAlign w:val="center"/>
          </w:tcPr>
          <w:p w14:paraId="678E7BC6" w14:textId="272D2A5D" w:rsidR="00594EDD" w:rsidRPr="006D5F65" w:rsidRDefault="00446E53" w:rsidP="0033647E">
            <w:pPr>
              <w:jc w:val="center"/>
              <w:rPr>
                <w:sz w:val="22"/>
                <w:szCs w:val="22"/>
              </w:rPr>
            </w:pPr>
            <w:r w:rsidRPr="006D5F65">
              <w:rPr>
                <w:sz w:val="22"/>
                <w:szCs w:val="22"/>
              </w:rPr>
              <w:t>MISC Staff Update</w:t>
            </w:r>
          </w:p>
        </w:tc>
        <w:tc>
          <w:tcPr>
            <w:tcW w:w="8815" w:type="dxa"/>
            <w:gridSpan w:val="3"/>
          </w:tcPr>
          <w:p w14:paraId="597C7B0D" w14:textId="33B55925" w:rsidR="00BD4C8F" w:rsidRDefault="00BD4C8F" w:rsidP="00594EDD">
            <w:pPr>
              <w:rPr>
                <w:b/>
                <w:bCs/>
                <w:sz w:val="22"/>
                <w:szCs w:val="22"/>
              </w:rPr>
            </w:pPr>
            <w:r>
              <w:rPr>
                <w:b/>
                <w:bCs/>
                <w:sz w:val="22"/>
                <w:szCs w:val="22"/>
              </w:rPr>
              <w:t xml:space="preserve">MISC Staff Update (Liz Lodman): </w:t>
            </w:r>
          </w:p>
          <w:p w14:paraId="11222BCE" w14:textId="77777777" w:rsidR="00BD4C8F" w:rsidRDefault="00BD4C8F" w:rsidP="00594EDD">
            <w:pPr>
              <w:rPr>
                <w:b/>
                <w:bCs/>
                <w:sz w:val="22"/>
                <w:szCs w:val="22"/>
              </w:rPr>
            </w:pPr>
          </w:p>
          <w:p w14:paraId="6A4869AB" w14:textId="77777777" w:rsidR="00F93432" w:rsidRDefault="00066159" w:rsidP="00594EDD">
            <w:pPr>
              <w:rPr>
                <w:b/>
                <w:bCs/>
                <w:i/>
                <w:iCs/>
                <w:sz w:val="22"/>
                <w:szCs w:val="22"/>
                <w:u w:val="single"/>
              </w:rPr>
            </w:pPr>
            <w:r w:rsidRPr="00BD4C8F">
              <w:rPr>
                <w:b/>
                <w:bCs/>
                <w:i/>
                <w:iCs/>
                <w:sz w:val="22"/>
                <w:szCs w:val="22"/>
                <w:u w:val="single"/>
              </w:rPr>
              <w:t>Activities From Last Quarter:</w:t>
            </w:r>
            <w:r w:rsidR="00F93432">
              <w:rPr>
                <w:b/>
                <w:bCs/>
                <w:i/>
                <w:iCs/>
                <w:sz w:val="22"/>
                <w:szCs w:val="22"/>
                <w:u w:val="single"/>
              </w:rPr>
              <w:t xml:space="preserve"> </w:t>
            </w:r>
          </w:p>
          <w:p w14:paraId="259BB259" w14:textId="6EFC83F7" w:rsidR="00594EDD" w:rsidRPr="00F93432" w:rsidRDefault="00F93432" w:rsidP="00594EDD">
            <w:pPr>
              <w:rPr>
                <w:b/>
                <w:bCs/>
                <w:i/>
                <w:iCs/>
                <w:sz w:val="22"/>
                <w:szCs w:val="22"/>
              </w:rPr>
            </w:pPr>
            <w:r w:rsidRPr="00F93432">
              <w:rPr>
                <w:sz w:val="22"/>
                <w:szCs w:val="22"/>
              </w:rPr>
              <w:t>Liz provided an update on activities MISC staff and members have been engaged in since last quarter.</w:t>
            </w:r>
          </w:p>
          <w:p w14:paraId="300456BB" w14:textId="3D29F9EF" w:rsidR="00022F28" w:rsidRPr="006D5F65" w:rsidRDefault="00081489" w:rsidP="00711EB9">
            <w:pPr>
              <w:rPr>
                <w:sz w:val="22"/>
                <w:szCs w:val="22"/>
              </w:rPr>
            </w:pPr>
            <w:r>
              <w:rPr>
                <w:sz w:val="22"/>
                <w:szCs w:val="22"/>
              </w:rPr>
              <w:pict w14:anchorId="408804B9">
                <v:rect id="_x0000_i1025" style="width:0;height:1.5pt" o:hralign="center" o:hrstd="t" o:hr="t" fillcolor="#a0a0a0" stroked="f"/>
              </w:pict>
            </w:r>
          </w:p>
          <w:p w14:paraId="4D8E89AB" w14:textId="77777777" w:rsidR="00711EB9" w:rsidRPr="00BD4C8F" w:rsidRDefault="00711EB9" w:rsidP="00711EB9">
            <w:pPr>
              <w:rPr>
                <w:b/>
                <w:bCs/>
                <w:i/>
                <w:iCs/>
                <w:sz w:val="22"/>
                <w:szCs w:val="22"/>
                <w:u w:val="single"/>
              </w:rPr>
            </w:pPr>
            <w:r w:rsidRPr="00BD4C8F">
              <w:rPr>
                <w:b/>
                <w:bCs/>
                <w:i/>
                <w:iCs/>
                <w:sz w:val="22"/>
                <w:szCs w:val="22"/>
                <w:u w:val="single"/>
              </w:rPr>
              <w:t xml:space="preserve">2023-2024 MISC Annual Report: </w:t>
            </w:r>
          </w:p>
          <w:p w14:paraId="78A88082" w14:textId="430EDE24" w:rsidR="00711EB9" w:rsidRPr="006D5F65" w:rsidRDefault="00711EB9" w:rsidP="00711EB9">
            <w:pPr>
              <w:rPr>
                <w:sz w:val="22"/>
                <w:szCs w:val="22"/>
              </w:rPr>
            </w:pPr>
            <w:r w:rsidRPr="006D5F65">
              <w:rPr>
                <w:sz w:val="22"/>
                <w:szCs w:val="22"/>
              </w:rPr>
              <w:t>The annual report can be found here on the MISC website</w:t>
            </w:r>
            <w:r w:rsidR="00FC4D34">
              <w:rPr>
                <w:sz w:val="22"/>
                <w:szCs w:val="22"/>
              </w:rPr>
              <w:t>, request to have the executive committee review prior to publishing in the future</w:t>
            </w:r>
            <w:r w:rsidRPr="006D5F65">
              <w:rPr>
                <w:sz w:val="22"/>
                <w:szCs w:val="22"/>
              </w:rPr>
              <w:t xml:space="preserve">: </w:t>
            </w:r>
            <w:hyperlink r:id="rId7" w:history="1">
              <w:r w:rsidRPr="006D5F65">
                <w:rPr>
                  <w:rStyle w:val="Hyperlink"/>
                  <w:sz w:val="22"/>
                  <w:szCs w:val="22"/>
                </w:rPr>
                <w:t>https://invasivespecies.mt.gov/misc/reports-and-publications</w:t>
              </w:r>
            </w:hyperlink>
          </w:p>
          <w:p w14:paraId="39B40DD9" w14:textId="32B46E6F" w:rsidR="00022F28" w:rsidRPr="006D5F65" w:rsidRDefault="00081489" w:rsidP="00711EB9">
            <w:pPr>
              <w:rPr>
                <w:sz w:val="22"/>
                <w:szCs w:val="22"/>
              </w:rPr>
            </w:pPr>
            <w:r>
              <w:rPr>
                <w:sz w:val="22"/>
                <w:szCs w:val="22"/>
              </w:rPr>
              <w:pict w14:anchorId="7806A9FE">
                <v:rect id="_x0000_i1026" style="width:0;height:1.5pt" o:hralign="center" o:hrstd="t" o:hr="t" fillcolor="#a0a0a0" stroked="f"/>
              </w:pict>
            </w:r>
          </w:p>
          <w:p w14:paraId="742B0857" w14:textId="77777777" w:rsidR="00711EB9" w:rsidRPr="00BD4C8F" w:rsidRDefault="00711EB9" w:rsidP="00711EB9">
            <w:pPr>
              <w:rPr>
                <w:b/>
                <w:bCs/>
                <w:i/>
                <w:iCs/>
                <w:sz w:val="22"/>
                <w:szCs w:val="22"/>
                <w:u w:val="single"/>
              </w:rPr>
            </w:pPr>
            <w:r w:rsidRPr="00BD4C8F">
              <w:rPr>
                <w:b/>
                <w:bCs/>
                <w:i/>
                <w:iCs/>
                <w:sz w:val="22"/>
                <w:szCs w:val="22"/>
                <w:u w:val="single"/>
              </w:rPr>
              <w:t xml:space="preserve">AIS Grant Update: </w:t>
            </w:r>
          </w:p>
          <w:p w14:paraId="31922532" w14:textId="77777777" w:rsidR="00711EB9" w:rsidRPr="006D5F65" w:rsidRDefault="00711EB9" w:rsidP="00711EB9">
            <w:pPr>
              <w:pStyle w:val="ListParagraph"/>
              <w:numPr>
                <w:ilvl w:val="0"/>
                <w:numId w:val="2"/>
              </w:numPr>
              <w:rPr>
                <w:sz w:val="22"/>
                <w:szCs w:val="22"/>
              </w:rPr>
            </w:pPr>
            <w:r w:rsidRPr="006D5F65">
              <w:rPr>
                <w:sz w:val="22"/>
                <w:szCs w:val="22"/>
              </w:rPr>
              <w:t xml:space="preserve">MISC received 11 grant applications for the FY25 cycle. </w:t>
            </w:r>
          </w:p>
          <w:p w14:paraId="50A0E36F" w14:textId="3DAFE4AE" w:rsidR="00711EB9" w:rsidRPr="006D5F65" w:rsidRDefault="00711EB9" w:rsidP="00711EB9">
            <w:pPr>
              <w:pStyle w:val="ListParagraph"/>
              <w:numPr>
                <w:ilvl w:val="1"/>
                <w:numId w:val="2"/>
              </w:numPr>
              <w:rPr>
                <w:sz w:val="22"/>
                <w:szCs w:val="22"/>
              </w:rPr>
            </w:pPr>
            <w:r w:rsidRPr="006D5F65">
              <w:rPr>
                <w:sz w:val="22"/>
                <w:szCs w:val="22"/>
              </w:rPr>
              <w:t xml:space="preserve">The requested amount was $336,625, and MISC has $278,580 available yearly. </w:t>
            </w:r>
          </w:p>
          <w:p w14:paraId="53EF9D52" w14:textId="6BE593CC" w:rsidR="00711EB9" w:rsidRPr="006D5F65" w:rsidRDefault="00711EB9" w:rsidP="00711EB9">
            <w:pPr>
              <w:pStyle w:val="ListParagraph"/>
              <w:numPr>
                <w:ilvl w:val="0"/>
                <w:numId w:val="2"/>
              </w:numPr>
              <w:rPr>
                <w:sz w:val="22"/>
                <w:szCs w:val="22"/>
              </w:rPr>
            </w:pPr>
            <w:r w:rsidRPr="006D5F65">
              <w:rPr>
                <w:sz w:val="22"/>
                <w:szCs w:val="22"/>
              </w:rPr>
              <w:t xml:space="preserve">The AIS Grant Review Committee met yesterday (2/19/2025) and reviewed the applications. </w:t>
            </w:r>
          </w:p>
          <w:p w14:paraId="1C44B102" w14:textId="48036D59" w:rsidR="00711EB9" w:rsidRPr="006D5F65" w:rsidRDefault="00711EB9" w:rsidP="00711EB9">
            <w:pPr>
              <w:pStyle w:val="ListParagraph"/>
              <w:numPr>
                <w:ilvl w:val="0"/>
                <w:numId w:val="2"/>
              </w:numPr>
              <w:rPr>
                <w:sz w:val="22"/>
                <w:szCs w:val="22"/>
              </w:rPr>
            </w:pPr>
            <w:r w:rsidRPr="006D5F65">
              <w:rPr>
                <w:sz w:val="22"/>
                <w:szCs w:val="22"/>
              </w:rPr>
              <w:t xml:space="preserve">The AIS Grant Hearing will be held on </w:t>
            </w:r>
            <w:r w:rsidR="005E4923" w:rsidRPr="006D5F65">
              <w:rPr>
                <w:sz w:val="22"/>
                <w:szCs w:val="22"/>
              </w:rPr>
              <w:t>3/6/2025</w:t>
            </w:r>
            <w:r w:rsidRPr="006D5F65">
              <w:rPr>
                <w:sz w:val="22"/>
                <w:szCs w:val="22"/>
              </w:rPr>
              <w:t xml:space="preserve"> from 8:45 am to 12:00 pm – following lunch is when the deliberations will happen. </w:t>
            </w:r>
            <w:r w:rsidR="005E4923" w:rsidRPr="006D5F65">
              <w:rPr>
                <w:sz w:val="22"/>
                <w:szCs w:val="22"/>
              </w:rPr>
              <w:t xml:space="preserve">See a list of applicants below. </w:t>
            </w:r>
          </w:p>
          <w:p w14:paraId="56C81A46" w14:textId="5F1D1227" w:rsidR="00711EB9" w:rsidRPr="006D5F65" w:rsidRDefault="00711EB9" w:rsidP="00DC569E">
            <w:pPr>
              <w:rPr>
                <w:sz w:val="22"/>
                <w:szCs w:val="22"/>
              </w:rPr>
            </w:pPr>
          </w:p>
          <w:tbl>
            <w:tblPr>
              <w:tblW w:w="85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330"/>
              <w:gridCol w:w="1406"/>
              <w:gridCol w:w="1519"/>
            </w:tblGrid>
            <w:tr w:rsidR="00DC569E" w:rsidRPr="006D5F65" w14:paraId="5C0E86BC" w14:textId="77777777" w:rsidTr="006F4599">
              <w:trPr>
                <w:trHeight w:val="96"/>
              </w:trPr>
              <w:tc>
                <w:tcPr>
                  <w:tcW w:w="8565" w:type="dxa"/>
                  <w:gridSpan w:val="4"/>
                  <w:shd w:val="clear" w:color="auto" w:fill="auto"/>
                  <w:vAlign w:val="center"/>
                </w:tcPr>
                <w:p w14:paraId="06FABC18" w14:textId="2EAF3C8A" w:rsidR="00DC569E" w:rsidRPr="006D5F65" w:rsidRDefault="006F4599" w:rsidP="002455B0">
                  <w:pPr>
                    <w:spacing w:after="0" w:line="240" w:lineRule="auto"/>
                    <w:jc w:val="center"/>
                    <w:rPr>
                      <w:rFonts w:eastAsia="Times New Roman" w:cs="Times New Roman"/>
                      <w:b/>
                      <w:bCs/>
                      <w:i/>
                      <w:iCs/>
                      <w:color w:val="000000"/>
                      <w:kern w:val="0"/>
                      <w:sz w:val="18"/>
                      <w:szCs w:val="18"/>
                      <w14:ligatures w14:val="none"/>
                    </w:rPr>
                  </w:pPr>
                  <w:r>
                    <w:rPr>
                      <w:b/>
                      <w:bCs/>
                      <w:sz w:val="18"/>
                      <w:szCs w:val="18"/>
                    </w:rPr>
                    <w:t>FY25 AIS GRANT APPLICATIONS</w:t>
                  </w:r>
                </w:p>
              </w:tc>
            </w:tr>
            <w:tr w:rsidR="00DC569E" w:rsidRPr="006D5F65" w14:paraId="2E645870" w14:textId="77777777" w:rsidTr="006F4599">
              <w:trPr>
                <w:trHeight w:val="96"/>
              </w:trPr>
              <w:tc>
                <w:tcPr>
                  <w:tcW w:w="2310" w:type="dxa"/>
                  <w:shd w:val="clear" w:color="auto" w:fill="auto"/>
                  <w:vAlign w:val="center"/>
                  <w:hideMark/>
                </w:tcPr>
                <w:p w14:paraId="40CCB40C" w14:textId="77777777" w:rsidR="00DC569E" w:rsidRPr="006D5F65" w:rsidRDefault="00DC569E" w:rsidP="002455B0">
                  <w:pPr>
                    <w:spacing w:after="0" w:line="240" w:lineRule="auto"/>
                    <w:jc w:val="center"/>
                    <w:rPr>
                      <w:rFonts w:eastAsia="Times New Roman" w:cs="Times New Roman"/>
                      <w:b/>
                      <w:bCs/>
                      <w:i/>
                      <w:iCs/>
                      <w:color w:val="000000"/>
                      <w:kern w:val="0"/>
                      <w:sz w:val="18"/>
                      <w:szCs w:val="18"/>
                      <w14:ligatures w14:val="none"/>
                    </w:rPr>
                  </w:pPr>
                  <w:r w:rsidRPr="006D5F65">
                    <w:rPr>
                      <w:rFonts w:eastAsia="Times New Roman" w:cs="Times New Roman"/>
                      <w:b/>
                      <w:bCs/>
                      <w:i/>
                      <w:iCs/>
                      <w:color w:val="000000"/>
                      <w:kern w:val="0"/>
                      <w:sz w:val="18"/>
                      <w:szCs w:val="18"/>
                      <w14:ligatures w14:val="none"/>
                    </w:rPr>
                    <w:t>Applicant</w:t>
                  </w:r>
                </w:p>
              </w:tc>
              <w:tc>
                <w:tcPr>
                  <w:tcW w:w="3330" w:type="dxa"/>
                  <w:shd w:val="clear" w:color="auto" w:fill="auto"/>
                  <w:vAlign w:val="center"/>
                  <w:hideMark/>
                </w:tcPr>
                <w:p w14:paraId="082410B9" w14:textId="77777777" w:rsidR="00DC569E" w:rsidRPr="006D5F65" w:rsidRDefault="00DC569E" w:rsidP="002455B0">
                  <w:pPr>
                    <w:spacing w:after="0" w:line="240" w:lineRule="auto"/>
                    <w:jc w:val="center"/>
                    <w:rPr>
                      <w:rFonts w:eastAsia="Times New Roman" w:cs="Times New Roman"/>
                      <w:b/>
                      <w:bCs/>
                      <w:i/>
                      <w:iCs/>
                      <w:color w:val="000000"/>
                      <w:kern w:val="0"/>
                      <w:sz w:val="18"/>
                      <w:szCs w:val="18"/>
                      <w14:ligatures w14:val="none"/>
                    </w:rPr>
                  </w:pPr>
                  <w:r w:rsidRPr="006D5F65">
                    <w:rPr>
                      <w:rFonts w:eastAsia="Times New Roman" w:cs="Times New Roman"/>
                      <w:b/>
                      <w:bCs/>
                      <w:i/>
                      <w:iCs/>
                      <w:color w:val="000000"/>
                      <w:kern w:val="0"/>
                      <w:sz w:val="18"/>
                      <w:szCs w:val="18"/>
                      <w14:ligatures w14:val="none"/>
                    </w:rPr>
                    <w:t>Grant Title</w:t>
                  </w:r>
                </w:p>
              </w:tc>
              <w:tc>
                <w:tcPr>
                  <w:tcW w:w="1406" w:type="dxa"/>
                  <w:shd w:val="clear" w:color="auto" w:fill="auto"/>
                  <w:vAlign w:val="center"/>
                  <w:hideMark/>
                </w:tcPr>
                <w:p w14:paraId="6AA22CF2" w14:textId="77777777" w:rsidR="00DC569E" w:rsidRPr="006D5F65" w:rsidRDefault="00DC569E" w:rsidP="002455B0">
                  <w:pPr>
                    <w:spacing w:after="0" w:line="240" w:lineRule="auto"/>
                    <w:jc w:val="center"/>
                    <w:rPr>
                      <w:rFonts w:eastAsia="Times New Roman" w:cs="Times New Roman"/>
                      <w:b/>
                      <w:bCs/>
                      <w:i/>
                      <w:iCs/>
                      <w:color w:val="000000"/>
                      <w:kern w:val="0"/>
                      <w:sz w:val="18"/>
                      <w:szCs w:val="18"/>
                      <w14:ligatures w14:val="none"/>
                    </w:rPr>
                  </w:pPr>
                  <w:r w:rsidRPr="006D5F65">
                    <w:rPr>
                      <w:rFonts w:eastAsia="Times New Roman" w:cs="Times New Roman"/>
                      <w:b/>
                      <w:bCs/>
                      <w:i/>
                      <w:iCs/>
                      <w:color w:val="000000"/>
                      <w:kern w:val="0"/>
                      <w:sz w:val="18"/>
                      <w:szCs w:val="18"/>
                      <w14:ligatures w14:val="none"/>
                    </w:rPr>
                    <w:t>Type</w:t>
                  </w:r>
                </w:p>
              </w:tc>
              <w:tc>
                <w:tcPr>
                  <w:tcW w:w="1519" w:type="dxa"/>
                  <w:shd w:val="clear" w:color="auto" w:fill="auto"/>
                  <w:noWrap/>
                  <w:vAlign w:val="center"/>
                  <w:hideMark/>
                </w:tcPr>
                <w:p w14:paraId="6AA33267" w14:textId="7A43E57C" w:rsidR="00DC569E" w:rsidRPr="006D5F65" w:rsidRDefault="00DC569E" w:rsidP="002455B0">
                  <w:pPr>
                    <w:spacing w:after="0" w:line="240" w:lineRule="auto"/>
                    <w:jc w:val="center"/>
                    <w:rPr>
                      <w:rFonts w:eastAsia="Times New Roman" w:cs="Times New Roman"/>
                      <w:b/>
                      <w:bCs/>
                      <w:i/>
                      <w:iCs/>
                      <w:color w:val="000000"/>
                      <w:kern w:val="0"/>
                      <w:sz w:val="18"/>
                      <w:szCs w:val="18"/>
                      <w14:ligatures w14:val="none"/>
                    </w:rPr>
                  </w:pPr>
                  <w:r w:rsidRPr="006D5F65">
                    <w:rPr>
                      <w:rFonts w:eastAsia="Times New Roman" w:cs="Times New Roman"/>
                      <w:b/>
                      <w:bCs/>
                      <w:i/>
                      <w:iCs/>
                      <w:color w:val="000000"/>
                      <w:kern w:val="0"/>
                      <w:sz w:val="18"/>
                      <w:szCs w:val="18"/>
                      <w14:ligatures w14:val="none"/>
                    </w:rPr>
                    <w:t>Amount</w:t>
                  </w:r>
                </w:p>
              </w:tc>
            </w:tr>
            <w:tr w:rsidR="00DC569E" w:rsidRPr="006D5F65" w14:paraId="21A627CC" w14:textId="77777777" w:rsidTr="006F4599">
              <w:trPr>
                <w:trHeight w:val="384"/>
              </w:trPr>
              <w:tc>
                <w:tcPr>
                  <w:tcW w:w="2310" w:type="dxa"/>
                  <w:shd w:val="clear" w:color="auto" w:fill="auto"/>
                  <w:vAlign w:val="center"/>
                  <w:hideMark/>
                </w:tcPr>
                <w:p w14:paraId="6E20FBF9"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Montana State Library - Montana Natural Heritage Program</w:t>
                  </w:r>
                </w:p>
              </w:tc>
              <w:tc>
                <w:tcPr>
                  <w:tcW w:w="3330" w:type="dxa"/>
                  <w:shd w:val="clear" w:color="auto" w:fill="auto"/>
                  <w:vAlign w:val="center"/>
                  <w:hideMark/>
                </w:tcPr>
                <w:p w14:paraId="026F7B51"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AIS Data Centralization and Exchange to Support Outreach, EDRR, and Planning</w:t>
                  </w:r>
                </w:p>
              </w:tc>
              <w:tc>
                <w:tcPr>
                  <w:tcW w:w="1406" w:type="dxa"/>
                  <w:shd w:val="clear" w:color="auto" w:fill="auto"/>
                  <w:vAlign w:val="center"/>
                  <w:hideMark/>
                </w:tcPr>
                <w:p w14:paraId="09DA8FA5"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Education and Outreach</w:t>
                  </w:r>
                </w:p>
              </w:tc>
              <w:tc>
                <w:tcPr>
                  <w:tcW w:w="1519" w:type="dxa"/>
                  <w:shd w:val="clear" w:color="auto" w:fill="auto"/>
                  <w:noWrap/>
                  <w:vAlign w:val="center"/>
                  <w:hideMark/>
                </w:tcPr>
                <w:p w14:paraId="20C56FC8" w14:textId="1D9213A8"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  40,050.00</w:t>
                  </w:r>
                </w:p>
              </w:tc>
            </w:tr>
            <w:tr w:rsidR="00DC569E" w:rsidRPr="006D5F65" w14:paraId="3570F25E" w14:textId="77777777" w:rsidTr="006F4599">
              <w:trPr>
                <w:trHeight w:val="288"/>
              </w:trPr>
              <w:tc>
                <w:tcPr>
                  <w:tcW w:w="2310" w:type="dxa"/>
                  <w:shd w:val="clear" w:color="auto" w:fill="auto"/>
                  <w:vAlign w:val="center"/>
                  <w:hideMark/>
                </w:tcPr>
                <w:p w14:paraId="16D18B3A"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Flathead Lakers</w:t>
                  </w:r>
                </w:p>
              </w:tc>
              <w:tc>
                <w:tcPr>
                  <w:tcW w:w="3330" w:type="dxa"/>
                  <w:shd w:val="clear" w:color="auto" w:fill="auto"/>
                  <w:vAlign w:val="center"/>
                  <w:hideMark/>
                </w:tcPr>
                <w:p w14:paraId="7FD6E065"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Targeted AIS Prevention: Reducing Risks through Data-Driven Outreach</w:t>
                  </w:r>
                </w:p>
              </w:tc>
              <w:tc>
                <w:tcPr>
                  <w:tcW w:w="1406" w:type="dxa"/>
                  <w:shd w:val="clear" w:color="auto" w:fill="auto"/>
                  <w:vAlign w:val="center"/>
                  <w:hideMark/>
                </w:tcPr>
                <w:p w14:paraId="716B88F6"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Education and Outreach</w:t>
                  </w:r>
                </w:p>
              </w:tc>
              <w:tc>
                <w:tcPr>
                  <w:tcW w:w="1519" w:type="dxa"/>
                  <w:shd w:val="clear" w:color="auto" w:fill="auto"/>
                  <w:noWrap/>
                  <w:vAlign w:val="center"/>
                  <w:hideMark/>
                </w:tcPr>
                <w:p w14:paraId="45723263" w14:textId="5461B1D2"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  42,575.00</w:t>
                  </w:r>
                </w:p>
              </w:tc>
            </w:tr>
            <w:tr w:rsidR="00DC569E" w:rsidRPr="006D5F65" w14:paraId="599248ED" w14:textId="77777777" w:rsidTr="006F4599">
              <w:trPr>
                <w:trHeight w:val="192"/>
              </w:trPr>
              <w:tc>
                <w:tcPr>
                  <w:tcW w:w="2310" w:type="dxa"/>
                  <w:shd w:val="clear" w:color="auto" w:fill="auto"/>
                  <w:vAlign w:val="center"/>
                  <w:hideMark/>
                </w:tcPr>
                <w:p w14:paraId="5A51CAA2"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Grow Wild</w:t>
                  </w:r>
                </w:p>
              </w:tc>
              <w:tc>
                <w:tcPr>
                  <w:tcW w:w="3330" w:type="dxa"/>
                  <w:shd w:val="clear" w:color="auto" w:fill="auto"/>
                  <w:vAlign w:val="center"/>
                  <w:hideMark/>
                </w:tcPr>
                <w:p w14:paraId="0ED7847E"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Clean Drain Dry in Upper Gallatin Watershed</w:t>
                  </w:r>
                </w:p>
              </w:tc>
              <w:tc>
                <w:tcPr>
                  <w:tcW w:w="1406" w:type="dxa"/>
                  <w:shd w:val="clear" w:color="auto" w:fill="auto"/>
                  <w:vAlign w:val="center"/>
                  <w:hideMark/>
                </w:tcPr>
                <w:p w14:paraId="7D028EDE"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Education and Outreach</w:t>
                  </w:r>
                </w:p>
              </w:tc>
              <w:tc>
                <w:tcPr>
                  <w:tcW w:w="1519" w:type="dxa"/>
                  <w:shd w:val="clear" w:color="auto" w:fill="auto"/>
                  <w:noWrap/>
                  <w:vAlign w:val="center"/>
                  <w:hideMark/>
                </w:tcPr>
                <w:p w14:paraId="662FC438" w14:textId="7D5F6AAA"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  20,708.00</w:t>
                  </w:r>
                </w:p>
              </w:tc>
            </w:tr>
            <w:tr w:rsidR="00DC569E" w:rsidRPr="006D5F65" w14:paraId="5D5D4F58" w14:textId="77777777" w:rsidTr="006F4599">
              <w:trPr>
                <w:trHeight w:val="192"/>
              </w:trPr>
              <w:tc>
                <w:tcPr>
                  <w:tcW w:w="2310" w:type="dxa"/>
                  <w:shd w:val="clear" w:color="auto" w:fill="auto"/>
                  <w:vAlign w:val="center"/>
                  <w:hideMark/>
                </w:tcPr>
                <w:p w14:paraId="3841EF71"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lastRenderedPageBreak/>
                    <w:t>Invasive Species Action Network</w:t>
                  </w:r>
                </w:p>
              </w:tc>
              <w:tc>
                <w:tcPr>
                  <w:tcW w:w="3330" w:type="dxa"/>
                  <w:shd w:val="clear" w:color="auto" w:fill="auto"/>
                  <w:vAlign w:val="center"/>
                  <w:hideMark/>
                </w:tcPr>
                <w:p w14:paraId="548B9273"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Aquatic Pet Rehoming</w:t>
                  </w:r>
                </w:p>
              </w:tc>
              <w:tc>
                <w:tcPr>
                  <w:tcW w:w="1406" w:type="dxa"/>
                  <w:shd w:val="clear" w:color="auto" w:fill="auto"/>
                  <w:vAlign w:val="center"/>
                  <w:hideMark/>
                </w:tcPr>
                <w:p w14:paraId="097E1BCC"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Education and Outreach</w:t>
                  </w:r>
                </w:p>
              </w:tc>
              <w:tc>
                <w:tcPr>
                  <w:tcW w:w="1519" w:type="dxa"/>
                  <w:shd w:val="clear" w:color="auto" w:fill="auto"/>
                  <w:noWrap/>
                  <w:vAlign w:val="center"/>
                  <w:hideMark/>
                </w:tcPr>
                <w:p w14:paraId="45FD28AA" w14:textId="2722691C"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  16,090.00</w:t>
                  </w:r>
                </w:p>
              </w:tc>
            </w:tr>
            <w:tr w:rsidR="00DC569E" w:rsidRPr="006D5F65" w14:paraId="688F21BB" w14:textId="77777777" w:rsidTr="006F4599">
              <w:trPr>
                <w:trHeight w:val="192"/>
              </w:trPr>
              <w:tc>
                <w:tcPr>
                  <w:tcW w:w="2310" w:type="dxa"/>
                  <w:shd w:val="clear" w:color="auto" w:fill="auto"/>
                  <w:vAlign w:val="center"/>
                  <w:hideMark/>
                </w:tcPr>
                <w:p w14:paraId="755BEE0C"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Beaverhead Conservation District</w:t>
                  </w:r>
                </w:p>
              </w:tc>
              <w:tc>
                <w:tcPr>
                  <w:tcW w:w="3330" w:type="dxa"/>
                  <w:shd w:val="clear" w:color="auto" w:fill="auto"/>
                  <w:vAlign w:val="center"/>
                  <w:hideMark/>
                </w:tcPr>
                <w:p w14:paraId="62C836CC"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Statewide WIS Training Lead</w:t>
                  </w:r>
                </w:p>
              </w:tc>
              <w:tc>
                <w:tcPr>
                  <w:tcW w:w="1406" w:type="dxa"/>
                  <w:shd w:val="clear" w:color="auto" w:fill="auto"/>
                  <w:vAlign w:val="center"/>
                  <w:hideMark/>
                </w:tcPr>
                <w:p w14:paraId="35EB1470"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Education and Outreach</w:t>
                  </w:r>
                </w:p>
              </w:tc>
              <w:tc>
                <w:tcPr>
                  <w:tcW w:w="1519" w:type="dxa"/>
                  <w:shd w:val="clear" w:color="auto" w:fill="auto"/>
                  <w:noWrap/>
                  <w:vAlign w:val="center"/>
                  <w:hideMark/>
                </w:tcPr>
                <w:p w14:paraId="167BEED9" w14:textId="6FA73C3C"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  45,688.00</w:t>
                  </w:r>
                </w:p>
              </w:tc>
            </w:tr>
            <w:tr w:rsidR="00DC569E" w:rsidRPr="006D5F65" w14:paraId="25250592" w14:textId="77777777" w:rsidTr="006F4599">
              <w:trPr>
                <w:trHeight w:val="192"/>
              </w:trPr>
              <w:tc>
                <w:tcPr>
                  <w:tcW w:w="2310" w:type="dxa"/>
                  <w:shd w:val="clear" w:color="auto" w:fill="auto"/>
                  <w:vAlign w:val="center"/>
                  <w:hideMark/>
                </w:tcPr>
                <w:p w14:paraId="715935DE"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Salish Kootenai College</w:t>
                  </w:r>
                </w:p>
              </w:tc>
              <w:tc>
                <w:tcPr>
                  <w:tcW w:w="3330" w:type="dxa"/>
                  <w:shd w:val="clear" w:color="auto" w:fill="auto"/>
                  <w:vAlign w:val="center"/>
                  <w:hideMark/>
                </w:tcPr>
                <w:p w14:paraId="0674869B"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Flathead Lake Flowering Rush Controls</w:t>
                  </w:r>
                </w:p>
              </w:tc>
              <w:tc>
                <w:tcPr>
                  <w:tcW w:w="1406" w:type="dxa"/>
                  <w:shd w:val="clear" w:color="auto" w:fill="auto"/>
                  <w:vAlign w:val="center"/>
                  <w:hideMark/>
                </w:tcPr>
                <w:p w14:paraId="3F5C8CA6"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On the Ground</w:t>
                  </w:r>
                </w:p>
              </w:tc>
              <w:tc>
                <w:tcPr>
                  <w:tcW w:w="1519" w:type="dxa"/>
                  <w:shd w:val="clear" w:color="auto" w:fill="auto"/>
                  <w:noWrap/>
                  <w:vAlign w:val="center"/>
                  <w:hideMark/>
                </w:tcPr>
                <w:p w14:paraId="5C8C99D0" w14:textId="1992082F"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  43,005.00</w:t>
                  </w:r>
                </w:p>
              </w:tc>
            </w:tr>
            <w:tr w:rsidR="00DC569E" w:rsidRPr="006D5F65" w14:paraId="18B00BC0" w14:textId="77777777" w:rsidTr="006F4599">
              <w:trPr>
                <w:trHeight w:val="192"/>
              </w:trPr>
              <w:tc>
                <w:tcPr>
                  <w:tcW w:w="2310" w:type="dxa"/>
                  <w:shd w:val="clear" w:color="auto" w:fill="auto"/>
                  <w:vAlign w:val="center"/>
                  <w:hideMark/>
                </w:tcPr>
                <w:p w14:paraId="314E02AD"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Sanders County</w:t>
                  </w:r>
                </w:p>
              </w:tc>
              <w:tc>
                <w:tcPr>
                  <w:tcW w:w="3330" w:type="dxa"/>
                  <w:shd w:val="clear" w:color="auto" w:fill="auto"/>
                  <w:vAlign w:val="center"/>
                  <w:hideMark/>
                </w:tcPr>
                <w:p w14:paraId="18C965DD"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Invasive Milfoil Management</w:t>
                  </w:r>
                </w:p>
              </w:tc>
              <w:tc>
                <w:tcPr>
                  <w:tcW w:w="1406" w:type="dxa"/>
                  <w:shd w:val="clear" w:color="auto" w:fill="auto"/>
                  <w:vAlign w:val="center"/>
                  <w:hideMark/>
                </w:tcPr>
                <w:p w14:paraId="01559FEA"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On the Ground</w:t>
                  </w:r>
                </w:p>
              </w:tc>
              <w:tc>
                <w:tcPr>
                  <w:tcW w:w="1519" w:type="dxa"/>
                  <w:shd w:val="clear" w:color="auto" w:fill="auto"/>
                  <w:noWrap/>
                  <w:vAlign w:val="center"/>
                  <w:hideMark/>
                </w:tcPr>
                <w:p w14:paraId="4CE47234" w14:textId="3BE6F753"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  40,000.00</w:t>
                  </w:r>
                </w:p>
              </w:tc>
            </w:tr>
            <w:tr w:rsidR="00DC569E" w:rsidRPr="006D5F65" w14:paraId="002B2A38" w14:textId="77777777" w:rsidTr="006F4599">
              <w:trPr>
                <w:trHeight w:val="192"/>
              </w:trPr>
              <w:tc>
                <w:tcPr>
                  <w:tcW w:w="2310" w:type="dxa"/>
                  <w:shd w:val="clear" w:color="auto" w:fill="auto"/>
                  <w:vAlign w:val="center"/>
                  <w:hideMark/>
                </w:tcPr>
                <w:p w14:paraId="3495EB27"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Confederated Salish and Kootenai Tribes</w:t>
                  </w:r>
                </w:p>
              </w:tc>
              <w:tc>
                <w:tcPr>
                  <w:tcW w:w="3330" w:type="dxa"/>
                  <w:shd w:val="clear" w:color="auto" w:fill="auto"/>
                  <w:vAlign w:val="center"/>
                  <w:hideMark/>
                </w:tcPr>
                <w:p w14:paraId="766AFC2D" w14:textId="7F9B1B31"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EWM Treatment for Pablo Reservoir</w:t>
                  </w:r>
                </w:p>
              </w:tc>
              <w:tc>
                <w:tcPr>
                  <w:tcW w:w="1406" w:type="dxa"/>
                  <w:shd w:val="clear" w:color="auto" w:fill="auto"/>
                  <w:vAlign w:val="center"/>
                  <w:hideMark/>
                </w:tcPr>
                <w:p w14:paraId="01592F5B"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On the Ground</w:t>
                  </w:r>
                </w:p>
              </w:tc>
              <w:tc>
                <w:tcPr>
                  <w:tcW w:w="1519" w:type="dxa"/>
                  <w:shd w:val="clear" w:color="auto" w:fill="auto"/>
                  <w:noWrap/>
                  <w:vAlign w:val="center"/>
                  <w:hideMark/>
                </w:tcPr>
                <w:p w14:paraId="557A63D7" w14:textId="0A24D35D"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  22,173.00</w:t>
                  </w:r>
                </w:p>
              </w:tc>
            </w:tr>
            <w:tr w:rsidR="00DC569E" w:rsidRPr="006D5F65" w14:paraId="591A3ECE" w14:textId="77777777" w:rsidTr="006F4599">
              <w:trPr>
                <w:trHeight w:val="192"/>
              </w:trPr>
              <w:tc>
                <w:tcPr>
                  <w:tcW w:w="2310" w:type="dxa"/>
                  <w:shd w:val="clear" w:color="auto" w:fill="auto"/>
                  <w:vAlign w:val="center"/>
                  <w:hideMark/>
                </w:tcPr>
                <w:p w14:paraId="67AFEFC6"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Clearwater Resource Council</w:t>
                  </w:r>
                </w:p>
              </w:tc>
              <w:tc>
                <w:tcPr>
                  <w:tcW w:w="3330" w:type="dxa"/>
                  <w:shd w:val="clear" w:color="auto" w:fill="auto"/>
                  <w:vAlign w:val="center"/>
                  <w:hideMark/>
                </w:tcPr>
                <w:p w14:paraId="638E6556"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AIS Monitoring in Clearwater Valley</w:t>
                  </w:r>
                </w:p>
              </w:tc>
              <w:tc>
                <w:tcPr>
                  <w:tcW w:w="1406" w:type="dxa"/>
                  <w:shd w:val="clear" w:color="auto" w:fill="auto"/>
                  <w:vAlign w:val="center"/>
                  <w:hideMark/>
                </w:tcPr>
                <w:p w14:paraId="68D2818F"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On the Ground</w:t>
                  </w:r>
                </w:p>
              </w:tc>
              <w:tc>
                <w:tcPr>
                  <w:tcW w:w="1519" w:type="dxa"/>
                  <w:shd w:val="clear" w:color="auto" w:fill="auto"/>
                  <w:noWrap/>
                  <w:vAlign w:val="center"/>
                  <w:hideMark/>
                </w:tcPr>
                <w:p w14:paraId="6EC14BAC" w14:textId="7ABB089D"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  19,943.00</w:t>
                  </w:r>
                </w:p>
              </w:tc>
            </w:tr>
            <w:tr w:rsidR="00DC569E" w:rsidRPr="006D5F65" w14:paraId="141E72F9" w14:textId="77777777" w:rsidTr="006F4599">
              <w:trPr>
                <w:trHeight w:val="192"/>
              </w:trPr>
              <w:tc>
                <w:tcPr>
                  <w:tcW w:w="2310" w:type="dxa"/>
                  <w:shd w:val="clear" w:color="auto" w:fill="auto"/>
                  <w:vAlign w:val="center"/>
                  <w:hideMark/>
                </w:tcPr>
                <w:p w14:paraId="0E6BA804"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Yaak Valley Forest Council</w:t>
                  </w:r>
                </w:p>
              </w:tc>
              <w:tc>
                <w:tcPr>
                  <w:tcW w:w="3330" w:type="dxa"/>
                  <w:shd w:val="clear" w:color="auto" w:fill="auto"/>
                  <w:vAlign w:val="center"/>
                  <w:hideMark/>
                </w:tcPr>
                <w:p w14:paraId="531950A8"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YVFC Early Detection and Clean.Drain.Dry. E&amp;O</w:t>
                  </w:r>
                </w:p>
              </w:tc>
              <w:tc>
                <w:tcPr>
                  <w:tcW w:w="1406" w:type="dxa"/>
                  <w:shd w:val="clear" w:color="auto" w:fill="auto"/>
                  <w:vAlign w:val="center"/>
                  <w:hideMark/>
                </w:tcPr>
                <w:p w14:paraId="0D382782"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On the Ground</w:t>
                  </w:r>
                </w:p>
              </w:tc>
              <w:tc>
                <w:tcPr>
                  <w:tcW w:w="1519" w:type="dxa"/>
                  <w:shd w:val="clear" w:color="auto" w:fill="auto"/>
                  <w:noWrap/>
                  <w:vAlign w:val="center"/>
                  <w:hideMark/>
                </w:tcPr>
                <w:p w14:paraId="3E505DF9" w14:textId="4BFB565B"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  26,593.00</w:t>
                  </w:r>
                </w:p>
              </w:tc>
            </w:tr>
            <w:tr w:rsidR="00DC569E" w:rsidRPr="006D5F65" w14:paraId="024C688A" w14:textId="77777777" w:rsidTr="006F4599">
              <w:trPr>
                <w:trHeight w:val="192"/>
              </w:trPr>
              <w:tc>
                <w:tcPr>
                  <w:tcW w:w="2310" w:type="dxa"/>
                  <w:shd w:val="clear" w:color="auto" w:fill="auto"/>
                  <w:vAlign w:val="center"/>
                  <w:hideMark/>
                </w:tcPr>
                <w:p w14:paraId="3E54EAAF"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Missoula County</w:t>
                  </w:r>
                </w:p>
              </w:tc>
              <w:tc>
                <w:tcPr>
                  <w:tcW w:w="3330" w:type="dxa"/>
                  <w:shd w:val="clear" w:color="auto" w:fill="auto"/>
                  <w:vAlign w:val="center"/>
                  <w:hideMark/>
                </w:tcPr>
                <w:p w14:paraId="5ABC1650" w14:textId="7C6F34C9"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2025 Missoula County Flowering Rush Biocontrol</w:t>
                  </w:r>
                </w:p>
              </w:tc>
              <w:tc>
                <w:tcPr>
                  <w:tcW w:w="1406" w:type="dxa"/>
                  <w:shd w:val="clear" w:color="auto" w:fill="auto"/>
                  <w:vAlign w:val="center"/>
                  <w:hideMark/>
                </w:tcPr>
                <w:p w14:paraId="7CB0D3A0" w14:textId="777777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Research</w:t>
                  </w:r>
                </w:p>
              </w:tc>
              <w:tc>
                <w:tcPr>
                  <w:tcW w:w="1519" w:type="dxa"/>
                  <w:shd w:val="clear" w:color="auto" w:fill="auto"/>
                  <w:noWrap/>
                  <w:vAlign w:val="center"/>
                  <w:hideMark/>
                </w:tcPr>
                <w:p w14:paraId="26B395CA" w14:textId="4504C477" w:rsidR="00DC569E" w:rsidRPr="006D5F65" w:rsidRDefault="00DC569E" w:rsidP="002455B0">
                  <w:pPr>
                    <w:spacing w:after="0" w:line="240" w:lineRule="auto"/>
                    <w:jc w:val="center"/>
                    <w:rPr>
                      <w:rFonts w:eastAsia="Times New Roman" w:cs="Times New Roman"/>
                      <w:color w:val="000000"/>
                      <w:kern w:val="0"/>
                      <w:sz w:val="18"/>
                      <w:szCs w:val="18"/>
                      <w14:ligatures w14:val="none"/>
                    </w:rPr>
                  </w:pPr>
                  <w:r w:rsidRPr="006D5F65">
                    <w:rPr>
                      <w:rFonts w:eastAsia="Times New Roman" w:cs="Times New Roman"/>
                      <w:color w:val="000000"/>
                      <w:kern w:val="0"/>
                      <w:sz w:val="18"/>
                      <w:szCs w:val="18"/>
                      <w14:ligatures w14:val="none"/>
                    </w:rPr>
                    <w:t>$  19,800.00</w:t>
                  </w:r>
                </w:p>
              </w:tc>
            </w:tr>
          </w:tbl>
          <w:p w14:paraId="116BAC2D" w14:textId="77777777" w:rsidR="00022F28" w:rsidRPr="006D5F65" w:rsidRDefault="00022F28" w:rsidP="00711EB9">
            <w:pPr>
              <w:rPr>
                <w:b/>
                <w:bCs/>
                <w:sz w:val="22"/>
                <w:szCs w:val="22"/>
              </w:rPr>
            </w:pPr>
          </w:p>
          <w:p w14:paraId="027A393A" w14:textId="2478A1FC" w:rsidR="00DC569E" w:rsidRPr="00BD4C8F" w:rsidRDefault="00DC569E" w:rsidP="00711EB9">
            <w:pPr>
              <w:rPr>
                <w:b/>
                <w:bCs/>
                <w:i/>
                <w:iCs/>
                <w:sz w:val="22"/>
                <w:szCs w:val="22"/>
                <w:u w:val="single"/>
              </w:rPr>
            </w:pPr>
            <w:r w:rsidRPr="00BD4C8F">
              <w:rPr>
                <w:b/>
                <w:bCs/>
                <w:i/>
                <w:iCs/>
                <w:sz w:val="22"/>
                <w:szCs w:val="22"/>
                <w:u w:val="single"/>
              </w:rPr>
              <w:t xml:space="preserve">2025 MISC Summit - Summit Work Session Takeaways: </w:t>
            </w:r>
          </w:p>
          <w:p w14:paraId="3FC5A665" w14:textId="4A572369" w:rsidR="00DC569E" w:rsidRPr="006D5F65" w:rsidRDefault="00DC569E" w:rsidP="00DC569E">
            <w:pPr>
              <w:rPr>
                <w:i/>
                <w:iCs/>
                <w:sz w:val="22"/>
                <w:szCs w:val="22"/>
                <w:u w:val="single"/>
              </w:rPr>
            </w:pPr>
            <w:r w:rsidRPr="006D5F65">
              <w:rPr>
                <w:i/>
                <w:iCs/>
                <w:sz w:val="22"/>
                <w:szCs w:val="22"/>
                <w:u w:val="single"/>
              </w:rPr>
              <w:t>Work Session #1 was focused on top invasives of concern and actions to improve management or prevention</w:t>
            </w:r>
          </w:p>
          <w:p w14:paraId="73DE5029" w14:textId="37E1685D" w:rsidR="00DC569E" w:rsidRPr="006D5F65" w:rsidRDefault="00DC569E" w:rsidP="00DC569E">
            <w:pPr>
              <w:pStyle w:val="ListParagraph"/>
              <w:numPr>
                <w:ilvl w:val="0"/>
                <w:numId w:val="3"/>
              </w:numPr>
              <w:rPr>
                <w:sz w:val="22"/>
                <w:szCs w:val="22"/>
              </w:rPr>
            </w:pPr>
            <w:r w:rsidRPr="006D5F65">
              <w:rPr>
                <w:sz w:val="22"/>
                <w:szCs w:val="22"/>
              </w:rPr>
              <w:t>Our current invasives to watch list was heavily represented in the work session report-outs</w:t>
            </w:r>
          </w:p>
          <w:p w14:paraId="1295D80A" w14:textId="5F6376F7" w:rsidR="00DC569E" w:rsidRPr="006D5F65" w:rsidRDefault="00DC569E" w:rsidP="00DC569E">
            <w:pPr>
              <w:pStyle w:val="ListParagraph"/>
              <w:numPr>
                <w:ilvl w:val="0"/>
                <w:numId w:val="3"/>
              </w:numPr>
              <w:rPr>
                <w:sz w:val="22"/>
                <w:szCs w:val="22"/>
              </w:rPr>
            </w:pPr>
            <w:r w:rsidRPr="006D5F65">
              <w:rPr>
                <w:sz w:val="22"/>
                <w:szCs w:val="22"/>
              </w:rPr>
              <w:t>Standardizing mapping and reporting were consistently highlighted</w:t>
            </w:r>
          </w:p>
          <w:p w14:paraId="6CCA2D3E" w14:textId="1163779D" w:rsidR="00DC569E" w:rsidRPr="006D5F65" w:rsidRDefault="00DC569E" w:rsidP="00DC569E">
            <w:pPr>
              <w:pStyle w:val="ListParagraph"/>
              <w:numPr>
                <w:ilvl w:val="0"/>
                <w:numId w:val="3"/>
              </w:numPr>
              <w:rPr>
                <w:sz w:val="22"/>
                <w:szCs w:val="22"/>
              </w:rPr>
            </w:pPr>
            <w:r w:rsidRPr="006D5F65">
              <w:rPr>
                <w:sz w:val="22"/>
                <w:szCs w:val="22"/>
              </w:rPr>
              <w:t>Increased funding for existing prevention efforts was a common recommendation</w:t>
            </w:r>
          </w:p>
          <w:p w14:paraId="4112AF67" w14:textId="77777777" w:rsidR="00DC569E" w:rsidRPr="006D5F65" w:rsidRDefault="00DC569E" w:rsidP="00DC569E">
            <w:pPr>
              <w:pStyle w:val="ListParagraph"/>
              <w:numPr>
                <w:ilvl w:val="0"/>
                <w:numId w:val="3"/>
              </w:numPr>
              <w:rPr>
                <w:sz w:val="22"/>
                <w:szCs w:val="22"/>
              </w:rPr>
            </w:pPr>
            <w:r w:rsidRPr="006D5F65">
              <w:rPr>
                <w:sz w:val="22"/>
                <w:szCs w:val="22"/>
              </w:rPr>
              <w:t>Education and outreach prioritized across all taxa</w:t>
            </w:r>
          </w:p>
          <w:p w14:paraId="3B419C2F" w14:textId="77777777" w:rsidR="00DC569E" w:rsidRPr="006D5F65" w:rsidRDefault="00DC569E" w:rsidP="00DC569E">
            <w:pPr>
              <w:rPr>
                <w:sz w:val="22"/>
                <w:szCs w:val="22"/>
              </w:rPr>
            </w:pPr>
          </w:p>
          <w:p w14:paraId="1C9117E3" w14:textId="2067A7A2" w:rsidR="00DC569E" w:rsidRPr="006D5F65" w:rsidRDefault="00DC569E" w:rsidP="00DC569E">
            <w:pPr>
              <w:rPr>
                <w:i/>
                <w:iCs/>
                <w:sz w:val="22"/>
                <w:szCs w:val="22"/>
                <w:u w:val="single"/>
              </w:rPr>
            </w:pPr>
            <w:r w:rsidRPr="006D5F65">
              <w:rPr>
                <w:i/>
                <w:iCs/>
                <w:sz w:val="22"/>
                <w:szCs w:val="22"/>
                <w:u w:val="single"/>
              </w:rPr>
              <w:t>Work Session #2 was focused on invasive species communication, including how to encourage public engagement and reporting and ways to improve campaign messaging and effectiveness</w:t>
            </w:r>
          </w:p>
          <w:p w14:paraId="235B49A2" w14:textId="33495A26" w:rsidR="00DC569E" w:rsidRPr="006D5F65" w:rsidRDefault="00DC569E" w:rsidP="00DC569E">
            <w:pPr>
              <w:pStyle w:val="ListParagraph"/>
              <w:numPr>
                <w:ilvl w:val="0"/>
                <w:numId w:val="4"/>
              </w:numPr>
              <w:rPr>
                <w:sz w:val="22"/>
                <w:szCs w:val="22"/>
              </w:rPr>
            </w:pPr>
            <w:r w:rsidRPr="006D5F65">
              <w:rPr>
                <w:sz w:val="22"/>
                <w:szCs w:val="22"/>
              </w:rPr>
              <w:t>Emphasis on short, simple, and engaging messaging with calls to action, make it easy to report and offer training on what to look for</w:t>
            </w:r>
          </w:p>
          <w:p w14:paraId="15D62CEE" w14:textId="45F6C6D2" w:rsidR="00DC569E" w:rsidRPr="006D5F65" w:rsidRDefault="00DC569E" w:rsidP="00DC569E">
            <w:pPr>
              <w:pStyle w:val="ListParagraph"/>
              <w:numPr>
                <w:ilvl w:val="0"/>
                <w:numId w:val="4"/>
              </w:numPr>
              <w:rPr>
                <w:sz w:val="22"/>
                <w:szCs w:val="22"/>
              </w:rPr>
            </w:pPr>
            <w:r w:rsidRPr="006D5F65">
              <w:rPr>
                <w:sz w:val="22"/>
                <w:szCs w:val="22"/>
              </w:rPr>
              <w:t>Reaching new and diverse audiences with messaging</w:t>
            </w:r>
          </w:p>
          <w:p w14:paraId="405AB60E" w14:textId="181703BA" w:rsidR="00DC569E" w:rsidRPr="006D5F65" w:rsidRDefault="00DC569E" w:rsidP="00DC569E">
            <w:pPr>
              <w:pStyle w:val="ListParagraph"/>
              <w:numPr>
                <w:ilvl w:val="0"/>
                <w:numId w:val="4"/>
              </w:numPr>
              <w:rPr>
                <w:sz w:val="22"/>
                <w:szCs w:val="22"/>
              </w:rPr>
            </w:pPr>
            <w:r w:rsidRPr="006D5F65">
              <w:rPr>
                <w:sz w:val="22"/>
                <w:szCs w:val="22"/>
              </w:rPr>
              <w:t>Utilizing technology, social media, targeted ads, geofencing, etc.</w:t>
            </w:r>
          </w:p>
          <w:p w14:paraId="01158F48" w14:textId="77777777" w:rsidR="00DC569E" w:rsidRPr="006D5F65" w:rsidRDefault="00DC569E" w:rsidP="00DC569E">
            <w:pPr>
              <w:pStyle w:val="ListParagraph"/>
              <w:numPr>
                <w:ilvl w:val="0"/>
                <w:numId w:val="4"/>
              </w:numPr>
              <w:rPr>
                <w:sz w:val="22"/>
                <w:szCs w:val="22"/>
              </w:rPr>
            </w:pPr>
            <w:r w:rsidRPr="006D5F65">
              <w:rPr>
                <w:sz w:val="22"/>
                <w:szCs w:val="22"/>
              </w:rPr>
              <w:t>CBSM principles heavily featured</w:t>
            </w:r>
          </w:p>
          <w:p w14:paraId="6922C16F" w14:textId="312D98F3" w:rsidR="00022F28" w:rsidRPr="006D5F65" w:rsidRDefault="00081489" w:rsidP="00022F28">
            <w:pPr>
              <w:rPr>
                <w:sz w:val="22"/>
                <w:szCs w:val="22"/>
              </w:rPr>
            </w:pPr>
            <w:r>
              <w:rPr>
                <w:sz w:val="22"/>
                <w:szCs w:val="22"/>
              </w:rPr>
              <w:pict w14:anchorId="3D516C15">
                <v:rect id="_x0000_i1027" style="width:0;height:1.5pt" o:hralign="center" o:hrstd="t" o:hr="t" fillcolor="#a0a0a0" stroked="f"/>
              </w:pict>
            </w:r>
          </w:p>
          <w:p w14:paraId="69E13CF5" w14:textId="77777777" w:rsidR="002E2F6A" w:rsidRPr="00BD4C8F" w:rsidRDefault="002E2F6A" w:rsidP="002E2F6A">
            <w:pPr>
              <w:rPr>
                <w:b/>
                <w:bCs/>
                <w:i/>
                <w:iCs/>
                <w:sz w:val="22"/>
                <w:szCs w:val="22"/>
                <w:u w:val="single"/>
              </w:rPr>
            </w:pPr>
            <w:r w:rsidRPr="00BD4C8F">
              <w:rPr>
                <w:b/>
                <w:bCs/>
                <w:i/>
                <w:iCs/>
                <w:sz w:val="22"/>
                <w:szCs w:val="22"/>
                <w:u w:val="single"/>
              </w:rPr>
              <w:t>Stories for Action Video Update, Invasives to Watch Story Map:</w:t>
            </w:r>
          </w:p>
          <w:p w14:paraId="49BD6557" w14:textId="23400F33" w:rsidR="002E2F6A" w:rsidRPr="006D5F65" w:rsidRDefault="002E2F6A" w:rsidP="002E2F6A">
            <w:pPr>
              <w:pStyle w:val="ListParagraph"/>
              <w:numPr>
                <w:ilvl w:val="0"/>
                <w:numId w:val="5"/>
              </w:numPr>
              <w:rPr>
                <w:sz w:val="22"/>
                <w:szCs w:val="22"/>
              </w:rPr>
            </w:pPr>
            <w:r w:rsidRPr="006D5F65">
              <w:rPr>
                <w:sz w:val="22"/>
                <w:szCs w:val="22"/>
              </w:rPr>
              <w:t xml:space="preserve">Funding committed from a previous contract with Stories for Action. </w:t>
            </w:r>
          </w:p>
          <w:p w14:paraId="01E5913A" w14:textId="77777777" w:rsidR="002E2F6A" w:rsidRPr="006D5F65" w:rsidRDefault="002E2F6A" w:rsidP="002E2F6A">
            <w:pPr>
              <w:pStyle w:val="ListParagraph"/>
              <w:numPr>
                <w:ilvl w:val="0"/>
                <w:numId w:val="5"/>
              </w:numPr>
              <w:rPr>
                <w:sz w:val="22"/>
                <w:szCs w:val="22"/>
              </w:rPr>
            </w:pPr>
            <w:r w:rsidRPr="006D5F65">
              <w:rPr>
                <w:sz w:val="22"/>
                <w:szCs w:val="22"/>
              </w:rPr>
              <w:t>Will update current video</w:t>
            </w:r>
          </w:p>
          <w:p w14:paraId="5F0110A5" w14:textId="35481E14" w:rsidR="002E2F6A" w:rsidRPr="006D5F65" w:rsidRDefault="002E2F6A" w:rsidP="002E2F6A">
            <w:pPr>
              <w:pStyle w:val="ListParagraph"/>
              <w:numPr>
                <w:ilvl w:val="0"/>
                <w:numId w:val="5"/>
              </w:numPr>
              <w:rPr>
                <w:sz w:val="22"/>
                <w:szCs w:val="22"/>
              </w:rPr>
            </w:pPr>
            <w:r w:rsidRPr="006D5F65">
              <w:rPr>
                <w:sz w:val="22"/>
                <w:szCs w:val="22"/>
              </w:rPr>
              <w:t>A new video topic could be focused on bucket biology</w:t>
            </w:r>
          </w:p>
          <w:p w14:paraId="3F81AA90" w14:textId="21AD0DA1" w:rsidR="00022F28" w:rsidRPr="006D5F65" w:rsidRDefault="002E2F6A" w:rsidP="00022F28">
            <w:pPr>
              <w:pStyle w:val="ListParagraph"/>
              <w:numPr>
                <w:ilvl w:val="0"/>
                <w:numId w:val="5"/>
              </w:numPr>
              <w:rPr>
                <w:sz w:val="22"/>
                <w:szCs w:val="22"/>
              </w:rPr>
            </w:pPr>
            <w:r w:rsidRPr="006D5F65">
              <w:rPr>
                <w:sz w:val="22"/>
                <w:szCs w:val="22"/>
              </w:rPr>
              <w:t>Agreement with MTNHP to create a StoryMap based on the invasives to watch list</w:t>
            </w:r>
          </w:p>
          <w:p w14:paraId="50A158DD" w14:textId="612A3653" w:rsidR="00022F28" w:rsidRPr="006D5F65" w:rsidRDefault="00081489" w:rsidP="002E2F6A">
            <w:pPr>
              <w:rPr>
                <w:sz w:val="22"/>
                <w:szCs w:val="22"/>
              </w:rPr>
            </w:pPr>
            <w:r>
              <w:rPr>
                <w:sz w:val="22"/>
                <w:szCs w:val="22"/>
              </w:rPr>
              <w:pict w14:anchorId="5C2060B0">
                <v:rect id="_x0000_i1028" style="width:0;height:1.5pt" o:hralign="center" o:hrstd="t" o:hr="t" fillcolor="#a0a0a0" stroked="f"/>
              </w:pict>
            </w:r>
          </w:p>
          <w:p w14:paraId="77CCF3A6" w14:textId="77777777" w:rsidR="002E2F6A" w:rsidRPr="00BD4C8F" w:rsidRDefault="002E2F6A" w:rsidP="002E2F6A">
            <w:pPr>
              <w:rPr>
                <w:b/>
                <w:bCs/>
                <w:i/>
                <w:iCs/>
                <w:sz w:val="22"/>
                <w:szCs w:val="22"/>
                <w:u w:val="single"/>
              </w:rPr>
            </w:pPr>
            <w:r w:rsidRPr="00BD4C8F">
              <w:rPr>
                <w:b/>
                <w:bCs/>
                <w:i/>
                <w:iCs/>
                <w:sz w:val="22"/>
                <w:szCs w:val="22"/>
                <w:u w:val="single"/>
              </w:rPr>
              <w:t xml:space="preserve">ICS Exercise/Training: </w:t>
            </w:r>
          </w:p>
          <w:p w14:paraId="26FAF674" w14:textId="2D4BB77B" w:rsidR="002E2F6A" w:rsidRPr="00F93432" w:rsidRDefault="002E2F6A" w:rsidP="00F93432">
            <w:pPr>
              <w:pStyle w:val="ListParagraph"/>
              <w:numPr>
                <w:ilvl w:val="0"/>
                <w:numId w:val="6"/>
              </w:numPr>
              <w:rPr>
                <w:sz w:val="22"/>
                <w:szCs w:val="22"/>
              </w:rPr>
            </w:pPr>
            <w:r w:rsidRPr="006D5F65">
              <w:rPr>
                <w:sz w:val="22"/>
                <w:szCs w:val="22"/>
              </w:rPr>
              <w:t>April 23-24th in Helena,</w:t>
            </w:r>
            <w:r w:rsidR="00F93432">
              <w:rPr>
                <w:sz w:val="22"/>
                <w:szCs w:val="22"/>
              </w:rPr>
              <w:t xml:space="preserve"> </w:t>
            </w:r>
            <w:r w:rsidRPr="00F93432">
              <w:rPr>
                <w:sz w:val="22"/>
                <w:szCs w:val="22"/>
              </w:rPr>
              <w:t>Montana DES and USDA APHIS have been key partners in the planning</w:t>
            </w:r>
          </w:p>
          <w:p w14:paraId="5D7E7D60" w14:textId="2F93C656" w:rsidR="00022F28" w:rsidRPr="00B2160F" w:rsidRDefault="00081489" w:rsidP="00B2160F">
            <w:pPr>
              <w:pStyle w:val="ListParagraph"/>
              <w:rPr>
                <w:sz w:val="22"/>
                <w:szCs w:val="22"/>
              </w:rPr>
            </w:pPr>
            <w:r>
              <w:rPr>
                <w:sz w:val="22"/>
                <w:szCs w:val="22"/>
              </w:rPr>
              <w:pict w14:anchorId="5561F25B">
                <v:rect id="_x0000_i1029" style="width:0;height:1.5pt" o:hralign="center" o:hrstd="t" o:hr="t" fillcolor="#a0a0a0" stroked="f"/>
              </w:pict>
            </w:r>
          </w:p>
          <w:p w14:paraId="3463BBB6" w14:textId="77777777" w:rsidR="002E2F6A" w:rsidRPr="00BD4C8F" w:rsidRDefault="002E2F6A" w:rsidP="002E2F6A">
            <w:pPr>
              <w:rPr>
                <w:i/>
                <w:iCs/>
                <w:sz w:val="22"/>
                <w:szCs w:val="22"/>
                <w:u w:val="single"/>
              </w:rPr>
            </w:pPr>
            <w:r w:rsidRPr="00BD4C8F">
              <w:rPr>
                <w:b/>
                <w:bCs/>
                <w:i/>
                <w:iCs/>
                <w:sz w:val="22"/>
                <w:szCs w:val="22"/>
                <w:u w:val="single"/>
              </w:rPr>
              <w:t>Don’t Move Firewood Intern</w:t>
            </w:r>
            <w:r w:rsidRPr="00BD4C8F">
              <w:rPr>
                <w:i/>
                <w:iCs/>
                <w:sz w:val="22"/>
                <w:szCs w:val="22"/>
                <w:u w:val="single"/>
              </w:rPr>
              <w:t xml:space="preserve">: </w:t>
            </w:r>
          </w:p>
          <w:p w14:paraId="53EB8C98" w14:textId="515D27AD" w:rsidR="00022F28" w:rsidRPr="00F93432" w:rsidRDefault="002E2F6A" w:rsidP="002E2F6A">
            <w:pPr>
              <w:pStyle w:val="ListParagraph"/>
              <w:numPr>
                <w:ilvl w:val="0"/>
                <w:numId w:val="7"/>
              </w:numPr>
              <w:rPr>
                <w:sz w:val="22"/>
                <w:szCs w:val="22"/>
              </w:rPr>
            </w:pPr>
            <w:r w:rsidRPr="006D5F65">
              <w:rPr>
                <w:sz w:val="22"/>
                <w:szCs w:val="22"/>
              </w:rPr>
              <w:t>Application submitted to host MCC intern May-Augus</w:t>
            </w:r>
            <w:r w:rsidR="00F93432">
              <w:rPr>
                <w:sz w:val="22"/>
                <w:szCs w:val="22"/>
              </w:rPr>
              <w:t>t, continue and expand work of 2025 intern.</w:t>
            </w:r>
            <w:r w:rsidR="00081489">
              <w:pict w14:anchorId="05D2F2D4">
                <v:rect id="_x0000_i1030" style="width:0;height:1.5pt" o:hralign="center" o:hrstd="t" o:hr="t" fillcolor="#a0a0a0" stroked="f"/>
              </w:pict>
            </w:r>
          </w:p>
          <w:p w14:paraId="68986DF3" w14:textId="7D518020" w:rsidR="002E2F6A" w:rsidRPr="00BD4C8F" w:rsidRDefault="002E2F6A" w:rsidP="002E2F6A">
            <w:pPr>
              <w:rPr>
                <w:b/>
                <w:bCs/>
                <w:i/>
                <w:iCs/>
                <w:sz w:val="22"/>
                <w:szCs w:val="22"/>
                <w:u w:val="single"/>
              </w:rPr>
            </w:pPr>
            <w:r w:rsidRPr="00BD4C8F">
              <w:rPr>
                <w:b/>
                <w:bCs/>
                <w:i/>
                <w:iCs/>
                <w:sz w:val="22"/>
                <w:szCs w:val="22"/>
                <w:u w:val="single"/>
              </w:rPr>
              <w:t>Science Advisory Panel</w:t>
            </w:r>
          </w:p>
          <w:p w14:paraId="38FA52F6" w14:textId="2ABAC783" w:rsidR="002E2F6A" w:rsidRPr="006D5F65" w:rsidRDefault="002E2F6A" w:rsidP="002E2F6A">
            <w:pPr>
              <w:rPr>
                <w:sz w:val="22"/>
                <w:szCs w:val="22"/>
              </w:rPr>
            </w:pPr>
            <w:r w:rsidRPr="006D5F65">
              <w:rPr>
                <w:sz w:val="22"/>
                <w:szCs w:val="22"/>
              </w:rPr>
              <w:t>Topic: Process to Access the Potential Invasiveness of a Species</w:t>
            </w:r>
          </w:p>
          <w:p w14:paraId="6BC3DE00" w14:textId="5649D683" w:rsidR="002E2F6A" w:rsidRPr="006D5F65" w:rsidRDefault="002E2F6A" w:rsidP="002E2F6A">
            <w:pPr>
              <w:rPr>
                <w:sz w:val="22"/>
                <w:szCs w:val="22"/>
              </w:rPr>
            </w:pPr>
            <w:r w:rsidRPr="006D5F65">
              <w:rPr>
                <w:sz w:val="22"/>
                <w:szCs w:val="22"/>
              </w:rPr>
              <w:t>Date: May 5-7, 2025</w:t>
            </w:r>
          </w:p>
          <w:p w14:paraId="42688837" w14:textId="3F3E866A" w:rsidR="002E2F6A" w:rsidRPr="006D5F65" w:rsidRDefault="002E2F6A" w:rsidP="002E2F6A">
            <w:pPr>
              <w:rPr>
                <w:sz w:val="22"/>
                <w:szCs w:val="22"/>
              </w:rPr>
            </w:pPr>
            <w:r w:rsidRPr="006D5F65">
              <w:rPr>
                <w:sz w:val="22"/>
                <w:szCs w:val="22"/>
              </w:rPr>
              <w:t>Location: Butterfly House in Missoula</w:t>
            </w:r>
          </w:p>
          <w:p w14:paraId="02275924" w14:textId="77777777" w:rsidR="002E2F6A" w:rsidRPr="006D5F65" w:rsidRDefault="002E2F6A" w:rsidP="002E2F6A">
            <w:pPr>
              <w:rPr>
                <w:sz w:val="22"/>
                <w:szCs w:val="22"/>
              </w:rPr>
            </w:pPr>
          </w:p>
          <w:p w14:paraId="5D04F351" w14:textId="77777777" w:rsidR="002E2F6A" w:rsidRPr="006D5F65" w:rsidRDefault="002E2F6A" w:rsidP="002E2F6A">
            <w:pPr>
              <w:rPr>
                <w:i/>
                <w:iCs/>
                <w:sz w:val="22"/>
                <w:szCs w:val="22"/>
                <w:u w:val="single"/>
              </w:rPr>
            </w:pPr>
            <w:r w:rsidRPr="006D5F65">
              <w:rPr>
                <w:i/>
                <w:iCs/>
                <w:sz w:val="22"/>
                <w:szCs w:val="22"/>
                <w:u w:val="single"/>
              </w:rPr>
              <w:t xml:space="preserve">Expected Panel Outcomes: </w:t>
            </w:r>
          </w:p>
          <w:p w14:paraId="21F74671" w14:textId="77777777" w:rsidR="002E2F6A" w:rsidRPr="006D5F65" w:rsidRDefault="002E2F6A" w:rsidP="002E2F6A">
            <w:pPr>
              <w:pStyle w:val="ListParagraph"/>
              <w:numPr>
                <w:ilvl w:val="0"/>
                <w:numId w:val="8"/>
              </w:numPr>
              <w:rPr>
                <w:sz w:val="22"/>
                <w:szCs w:val="22"/>
              </w:rPr>
            </w:pPr>
            <w:r w:rsidRPr="006D5F65">
              <w:rPr>
                <w:sz w:val="22"/>
                <w:szCs w:val="22"/>
              </w:rPr>
              <w:lastRenderedPageBreak/>
              <w:t>Determine if the definition of “invasive” currently used by the MISC captures target species or potentially misses economically, culturally, and/or ecologically important species.</w:t>
            </w:r>
          </w:p>
          <w:p w14:paraId="265612A0" w14:textId="77777777" w:rsidR="002E2F6A" w:rsidRPr="006D5F65" w:rsidRDefault="002E2F6A" w:rsidP="002E2F6A">
            <w:pPr>
              <w:pStyle w:val="ListParagraph"/>
              <w:numPr>
                <w:ilvl w:val="0"/>
                <w:numId w:val="8"/>
              </w:numPr>
              <w:rPr>
                <w:sz w:val="22"/>
                <w:szCs w:val="22"/>
              </w:rPr>
            </w:pPr>
            <w:r w:rsidRPr="006D5F65">
              <w:rPr>
                <w:sz w:val="22"/>
                <w:szCs w:val="22"/>
              </w:rPr>
              <w:t>Review existing models and current work being done in North America to assess the risk of a species being invasive based on that definition.</w:t>
            </w:r>
          </w:p>
          <w:p w14:paraId="4F155918" w14:textId="507CC086" w:rsidR="002E2F6A" w:rsidRPr="006D5F65" w:rsidRDefault="002E2F6A" w:rsidP="002E2F6A">
            <w:pPr>
              <w:pStyle w:val="ListParagraph"/>
              <w:numPr>
                <w:ilvl w:val="0"/>
                <w:numId w:val="8"/>
              </w:numPr>
              <w:rPr>
                <w:sz w:val="22"/>
                <w:szCs w:val="22"/>
              </w:rPr>
            </w:pPr>
            <w:r w:rsidRPr="006D5F65">
              <w:rPr>
                <w:sz w:val="22"/>
                <w:szCs w:val="22"/>
              </w:rPr>
              <w:t xml:space="preserve">From outcomes 1 and 2, develop a series of steps for Montana to follow to assess the risk of introduction and establishment of an invasive species to Montana. </w:t>
            </w:r>
          </w:p>
          <w:p w14:paraId="42522F9E" w14:textId="5B812266" w:rsidR="002E2F6A" w:rsidRPr="006D5F65" w:rsidRDefault="002E2F6A" w:rsidP="002E2F6A">
            <w:pPr>
              <w:pStyle w:val="ListParagraph"/>
              <w:numPr>
                <w:ilvl w:val="0"/>
                <w:numId w:val="8"/>
              </w:numPr>
              <w:rPr>
                <w:sz w:val="22"/>
                <w:szCs w:val="22"/>
              </w:rPr>
            </w:pPr>
            <w:r w:rsidRPr="006D5F65">
              <w:rPr>
                <w:sz w:val="22"/>
                <w:szCs w:val="22"/>
              </w:rPr>
              <w:t>Identify steps to assess the potential economic, ecological, and cultural impact of the highest-risk species if introduced to Montana.</w:t>
            </w:r>
          </w:p>
          <w:p w14:paraId="73D9FED6" w14:textId="6B94CDBB" w:rsidR="00022F28" w:rsidRPr="006D5F65" w:rsidRDefault="00081489" w:rsidP="002E2F6A">
            <w:pPr>
              <w:rPr>
                <w:sz w:val="22"/>
                <w:szCs w:val="22"/>
              </w:rPr>
            </w:pPr>
            <w:r>
              <w:rPr>
                <w:sz w:val="22"/>
                <w:szCs w:val="22"/>
              </w:rPr>
              <w:pict w14:anchorId="055366A0">
                <v:rect id="_x0000_i1031" style="width:0;height:1.5pt" o:hralign="center" o:hrstd="t" o:hr="t" fillcolor="#a0a0a0" stroked="f"/>
              </w:pict>
            </w:r>
          </w:p>
          <w:p w14:paraId="5B755D10" w14:textId="77777777" w:rsidR="002E2F6A" w:rsidRPr="00BD4C8F" w:rsidRDefault="002E2F6A" w:rsidP="002E2F6A">
            <w:pPr>
              <w:rPr>
                <w:b/>
                <w:bCs/>
                <w:i/>
                <w:iCs/>
                <w:sz w:val="22"/>
                <w:szCs w:val="22"/>
                <w:u w:val="single"/>
              </w:rPr>
            </w:pPr>
            <w:r w:rsidRPr="00BD4C8F">
              <w:rPr>
                <w:b/>
                <w:bCs/>
                <w:i/>
                <w:iCs/>
                <w:sz w:val="22"/>
                <w:szCs w:val="22"/>
                <w:u w:val="single"/>
              </w:rPr>
              <w:t xml:space="preserve">Financial Update: </w:t>
            </w:r>
          </w:p>
          <w:p w14:paraId="602F4DA5" w14:textId="1092F61C" w:rsidR="006D5F65" w:rsidRPr="006D5F65" w:rsidRDefault="00A353D3" w:rsidP="00621900">
            <w:pPr>
              <w:pBdr>
                <w:bottom w:val="single" w:sz="6" w:space="1" w:color="auto"/>
              </w:pBdr>
              <w:rPr>
                <w:sz w:val="22"/>
                <w:szCs w:val="22"/>
              </w:rPr>
            </w:pPr>
            <w:r w:rsidRPr="006D5F65">
              <w:rPr>
                <w:sz w:val="22"/>
                <w:szCs w:val="22"/>
              </w:rPr>
              <w:t xml:space="preserve"> Liz Lodman provided an overview of MISC’s financial standing and budget for the remainder of FY2</w:t>
            </w:r>
            <w:r w:rsidR="000C7EC7">
              <w:rPr>
                <w:sz w:val="22"/>
                <w:szCs w:val="22"/>
              </w:rPr>
              <w:t>5.</w:t>
            </w:r>
          </w:p>
        </w:tc>
      </w:tr>
      <w:tr w:rsidR="00594EDD" w:rsidRPr="006D5F65" w14:paraId="709172C3" w14:textId="77777777" w:rsidTr="0033647E">
        <w:tc>
          <w:tcPr>
            <w:tcW w:w="2425" w:type="dxa"/>
            <w:vAlign w:val="center"/>
          </w:tcPr>
          <w:p w14:paraId="30D0F50A" w14:textId="7E4700D2" w:rsidR="00594EDD" w:rsidRPr="006D5F65" w:rsidRDefault="00446E53" w:rsidP="0033647E">
            <w:pPr>
              <w:jc w:val="center"/>
              <w:rPr>
                <w:sz w:val="22"/>
                <w:szCs w:val="22"/>
              </w:rPr>
            </w:pPr>
            <w:r w:rsidRPr="006D5F65">
              <w:rPr>
                <w:sz w:val="22"/>
                <w:szCs w:val="22"/>
              </w:rPr>
              <w:lastRenderedPageBreak/>
              <w:t>MISC Partnerships</w:t>
            </w:r>
          </w:p>
        </w:tc>
        <w:tc>
          <w:tcPr>
            <w:tcW w:w="8815" w:type="dxa"/>
            <w:gridSpan w:val="3"/>
          </w:tcPr>
          <w:p w14:paraId="3C9C3F25" w14:textId="1620AB39" w:rsidR="005E4923" w:rsidRDefault="00BD4C8F" w:rsidP="005E4923">
            <w:pPr>
              <w:rPr>
                <w:b/>
                <w:bCs/>
                <w:sz w:val="22"/>
                <w:szCs w:val="22"/>
              </w:rPr>
            </w:pPr>
            <w:r>
              <w:rPr>
                <w:b/>
                <w:bCs/>
                <w:sz w:val="22"/>
                <w:szCs w:val="22"/>
              </w:rPr>
              <w:t xml:space="preserve">MISC Partnerships (Steve Wanderaas): </w:t>
            </w:r>
          </w:p>
          <w:p w14:paraId="699F6535" w14:textId="4C078185" w:rsidR="00F93432" w:rsidRPr="00F93432" w:rsidRDefault="00F93432" w:rsidP="005E4923">
            <w:pPr>
              <w:rPr>
                <w:sz w:val="22"/>
                <w:szCs w:val="22"/>
              </w:rPr>
            </w:pPr>
            <w:r>
              <w:rPr>
                <w:sz w:val="22"/>
                <w:szCs w:val="22"/>
              </w:rPr>
              <w:t xml:space="preserve">Steve highlighted the work done by the council and staff to develop and maintain partnerships and encouraged that work to continue. Acknowledged the time and energy dedicated to this effort. </w:t>
            </w:r>
          </w:p>
          <w:p w14:paraId="5B554052" w14:textId="2366DBEB" w:rsidR="000C7EC7" w:rsidRPr="006D5F65" w:rsidRDefault="000C7EC7" w:rsidP="005E4923">
            <w:pPr>
              <w:rPr>
                <w:b/>
                <w:bCs/>
                <w:sz w:val="22"/>
                <w:szCs w:val="22"/>
              </w:rPr>
            </w:pPr>
          </w:p>
        </w:tc>
      </w:tr>
      <w:tr w:rsidR="00594EDD" w:rsidRPr="006D5F65" w14:paraId="123E3829" w14:textId="77777777" w:rsidTr="0033647E">
        <w:tc>
          <w:tcPr>
            <w:tcW w:w="2425" w:type="dxa"/>
            <w:vAlign w:val="center"/>
          </w:tcPr>
          <w:p w14:paraId="62C43EB4" w14:textId="7B6D1B8E" w:rsidR="00594EDD" w:rsidRPr="006D5F65" w:rsidRDefault="00446E53" w:rsidP="0033647E">
            <w:pPr>
              <w:jc w:val="center"/>
              <w:rPr>
                <w:sz w:val="22"/>
                <w:szCs w:val="22"/>
              </w:rPr>
            </w:pPr>
            <w:r w:rsidRPr="006D5F65">
              <w:rPr>
                <w:sz w:val="22"/>
                <w:szCs w:val="22"/>
              </w:rPr>
              <w:t>MISC</w:t>
            </w:r>
            <w:r w:rsidR="00066159" w:rsidRPr="006D5F65">
              <w:rPr>
                <w:sz w:val="22"/>
                <w:szCs w:val="22"/>
              </w:rPr>
              <w:t xml:space="preserve"> Workplan Activities</w:t>
            </w:r>
          </w:p>
        </w:tc>
        <w:tc>
          <w:tcPr>
            <w:tcW w:w="8815" w:type="dxa"/>
            <w:gridSpan w:val="3"/>
          </w:tcPr>
          <w:p w14:paraId="135939DC" w14:textId="3D65F1A6" w:rsidR="002E2F6A" w:rsidRPr="006D5F65" w:rsidRDefault="002E2F6A" w:rsidP="00594EDD">
            <w:pPr>
              <w:rPr>
                <w:b/>
                <w:bCs/>
                <w:sz w:val="22"/>
                <w:szCs w:val="22"/>
              </w:rPr>
            </w:pPr>
            <w:r w:rsidRPr="006D5F65">
              <w:rPr>
                <w:b/>
                <w:bCs/>
                <w:sz w:val="22"/>
                <w:szCs w:val="22"/>
              </w:rPr>
              <w:t>Proposed Projects, Programs, and Priorities – 4P</w:t>
            </w:r>
            <w:r w:rsidR="00BD4C8F">
              <w:rPr>
                <w:b/>
                <w:bCs/>
                <w:sz w:val="22"/>
                <w:szCs w:val="22"/>
              </w:rPr>
              <w:t xml:space="preserve"> (Liz Lodman &amp; Russ Hartzell):</w:t>
            </w:r>
          </w:p>
          <w:p w14:paraId="27358829" w14:textId="36992241" w:rsidR="002E2F6A" w:rsidRPr="00BD4C8F" w:rsidRDefault="002E2F6A" w:rsidP="00BD4C8F">
            <w:pPr>
              <w:pStyle w:val="ListParagraph"/>
              <w:numPr>
                <w:ilvl w:val="0"/>
                <w:numId w:val="17"/>
              </w:numPr>
              <w:rPr>
                <w:sz w:val="22"/>
                <w:szCs w:val="22"/>
              </w:rPr>
            </w:pPr>
            <w:r w:rsidRPr="00BD4C8F">
              <w:rPr>
                <w:sz w:val="22"/>
                <w:szCs w:val="22"/>
              </w:rPr>
              <w:t xml:space="preserve">Quarterly Webinar Series/Ask an </w:t>
            </w:r>
            <w:r w:rsidR="00022F28" w:rsidRPr="00BD4C8F">
              <w:rPr>
                <w:sz w:val="22"/>
                <w:szCs w:val="22"/>
              </w:rPr>
              <w:t>Expert</w:t>
            </w:r>
            <w:r w:rsidRPr="00BD4C8F">
              <w:rPr>
                <w:sz w:val="22"/>
                <w:szCs w:val="22"/>
              </w:rPr>
              <w:t xml:space="preserve"> video series</w:t>
            </w:r>
          </w:p>
          <w:p w14:paraId="7C58329A" w14:textId="3D7AD547" w:rsidR="002E2F6A" w:rsidRPr="00BD4C8F" w:rsidRDefault="002E2F6A" w:rsidP="00BD4C8F">
            <w:pPr>
              <w:pStyle w:val="ListParagraph"/>
              <w:numPr>
                <w:ilvl w:val="0"/>
                <w:numId w:val="17"/>
              </w:numPr>
              <w:rPr>
                <w:sz w:val="22"/>
                <w:szCs w:val="22"/>
              </w:rPr>
            </w:pPr>
            <w:r w:rsidRPr="00BD4C8F">
              <w:rPr>
                <w:sz w:val="22"/>
                <w:szCs w:val="22"/>
              </w:rPr>
              <w:t>Participatory Science Project</w:t>
            </w:r>
          </w:p>
          <w:p w14:paraId="7763C435" w14:textId="77D18F7E" w:rsidR="002E2F6A" w:rsidRPr="00BD4C8F" w:rsidRDefault="002E2F6A" w:rsidP="00BD4C8F">
            <w:pPr>
              <w:pStyle w:val="ListParagraph"/>
              <w:numPr>
                <w:ilvl w:val="0"/>
                <w:numId w:val="17"/>
              </w:numPr>
              <w:rPr>
                <w:sz w:val="22"/>
                <w:szCs w:val="22"/>
              </w:rPr>
            </w:pPr>
            <w:r w:rsidRPr="00BD4C8F">
              <w:rPr>
                <w:sz w:val="22"/>
                <w:szCs w:val="22"/>
              </w:rPr>
              <w:t>Outreach and Education</w:t>
            </w:r>
          </w:p>
          <w:p w14:paraId="496B2E4C" w14:textId="77777777" w:rsidR="002E2F6A" w:rsidRPr="00BD4C8F" w:rsidRDefault="002E2F6A" w:rsidP="00BD4C8F">
            <w:pPr>
              <w:pStyle w:val="ListParagraph"/>
              <w:numPr>
                <w:ilvl w:val="0"/>
                <w:numId w:val="17"/>
              </w:numPr>
              <w:rPr>
                <w:sz w:val="22"/>
                <w:szCs w:val="22"/>
              </w:rPr>
            </w:pPr>
            <w:r w:rsidRPr="00BD4C8F">
              <w:rPr>
                <w:sz w:val="22"/>
                <w:szCs w:val="22"/>
              </w:rPr>
              <w:t>Species to Watch List Updates</w:t>
            </w:r>
          </w:p>
          <w:p w14:paraId="2541988D" w14:textId="51FBAD96" w:rsidR="002E2F6A" w:rsidRPr="00BD4C8F" w:rsidRDefault="002E2F6A" w:rsidP="00BD4C8F">
            <w:pPr>
              <w:pStyle w:val="ListParagraph"/>
              <w:numPr>
                <w:ilvl w:val="0"/>
                <w:numId w:val="17"/>
              </w:numPr>
              <w:rPr>
                <w:sz w:val="22"/>
                <w:szCs w:val="22"/>
              </w:rPr>
            </w:pPr>
            <w:r w:rsidRPr="00BD4C8F">
              <w:rPr>
                <w:sz w:val="22"/>
                <w:szCs w:val="22"/>
              </w:rPr>
              <w:t>Workshops and Science Advisory Panel</w:t>
            </w:r>
          </w:p>
          <w:p w14:paraId="769A8142" w14:textId="3F3F3B45" w:rsidR="002E2F6A" w:rsidRPr="00BD4C8F" w:rsidRDefault="002E2F6A" w:rsidP="00BD4C8F">
            <w:pPr>
              <w:pStyle w:val="ListParagraph"/>
              <w:numPr>
                <w:ilvl w:val="0"/>
                <w:numId w:val="17"/>
              </w:numPr>
              <w:rPr>
                <w:sz w:val="22"/>
                <w:szCs w:val="22"/>
              </w:rPr>
            </w:pPr>
            <w:r w:rsidRPr="00BD4C8F">
              <w:rPr>
                <w:sz w:val="22"/>
                <w:szCs w:val="22"/>
              </w:rPr>
              <w:t>Social Media Presence</w:t>
            </w:r>
          </w:p>
          <w:p w14:paraId="1DA65CAE" w14:textId="0E12989B" w:rsidR="002E2F6A" w:rsidRPr="00BD4C8F" w:rsidRDefault="002E2F6A" w:rsidP="00594EDD">
            <w:pPr>
              <w:pStyle w:val="ListParagraph"/>
              <w:numPr>
                <w:ilvl w:val="0"/>
                <w:numId w:val="17"/>
              </w:numPr>
              <w:rPr>
                <w:sz w:val="22"/>
                <w:szCs w:val="22"/>
              </w:rPr>
            </w:pPr>
            <w:r w:rsidRPr="00BD4C8F">
              <w:rPr>
                <w:sz w:val="22"/>
                <w:szCs w:val="22"/>
              </w:rPr>
              <w:t>MISC Website Revamp</w:t>
            </w:r>
          </w:p>
        </w:tc>
      </w:tr>
      <w:tr w:rsidR="00594EDD" w:rsidRPr="006D5F65" w14:paraId="138009E6" w14:textId="77777777" w:rsidTr="0033647E">
        <w:tc>
          <w:tcPr>
            <w:tcW w:w="2425" w:type="dxa"/>
            <w:vAlign w:val="center"/>
          </w:tcPr>
          <w:p w14:paraId="40D097FD" w14:textId="2E3DA38D" w:rsidR="00594EDD" w:rsidRPr="006D5F65" w:rsidRDefault="00066159" w:rsidP="0033647E">
            <w:pPr>
              <w:jc w:val="center"/>
              <w:rPr>
                <w:sz w:val="22"/>
                <w:szCs w:val="22"/>
              </w:rPr>
            </w:pPr>
            <w:r w:rsidRPr="006D5F65">
              <w:rPr>
                <w:sz w:val="22"/>
                <w:szCs w:val="22"/>
              </w:rPr>
              <w:t>MISC Open Seat Discussion &amp; Vote</w:t>
            </w:r>
          </w:p>
        </w:tc>
        <w:tc>
          <w:tcPr>
            <w:tcW w:w="8815" w:type="dxa"/>
            <w:gridSpan w:val="3"/>
          </w:tcPr>
          <w:p w14:paraId="45AA6886" w14:textId="17407F28" w:rsidR="00022F28" w:rsidRPr="00BD4C8F" w:rsidRDefault="00022F28" w:rsidP="00594EDD">
            <w:pPr>
              <w:rPr>
                <w:b/>
                <w:bCs/>
                <w:sz w:val="22"/>
                <w:szCs w:val="22"/>
              </w:rPr>
            </w:pPr>
            <w:r w:rsidRPr="00BD4C8F">
              <w:rPr>
                <w:b/>
                <w:bCs/>
                <w:sz w:val="22"/>
                <w:szCs w:val="22"/>
              </w:rPr>
              <w:t xml:space="preserve">MISC Open Seat Discussion &amp; Vote: </w:t>
            </w:r>
          </w:p>
          <w:p w14:paraId="7C32050C" w14:textId="77777777" w:rsidR="00766677" w:rsidRPr="006D5F65" w:rsidRDefault="00153480" w:rsidP="00766677">
            <w:pPr>
              <w:rPr>
                <w:sz w:val="22"/>
                <w:szCs w:val="22"/>
              </w:rPr>
            </w:pPr>
            <w:r w:rsidRPr="006D5F65">
              <w:rPr>
                <w:sz w:val="22"/>
                <w:szCs w:val="22"/>
              </w:rPr>
              <w:t xml:space="preserve">Liz Lodman reviewed the </w:t>
            </w:r>
            <w:r w:rsidR="00022F28" w:rsidRPr="006D5F65">
              <w:rPr>
                <w:sz w:val="22"/>
                <w:szCs w:val="22"/>
                <w:u w:val="single"/>
              </w:rPr>
              <w:t>MISC Bylaws – Article II: Membership</w:t>
            </w:r>
            <w:r w:rsidRPr="006D5F65">
              <w:rPr>
                <w:sz w:val="22"/>
                <w:szCs w:val="22"/>
              </w:rPr>
              <w:t xml:space="preserve"> and </w:t>
            </w:r>
            <w:r w:rsidR="005E4923" w:rsidRPr="006D5F65">
              <w:rPr>
                <w:sz w:val="22"/>
                <w:szCs w:val="22"/>
              </w:rPr>
              <w:t xml:space="preserve">discussed the </w:t>
            </w:r>
            <w:r w:rsidR="00766677">
              <w:rPr>
                <w:sz w:val="22"/>
                <w:szCs w:val="22"/>
              </w:rPr>
              <w:t xml:space="preserve">council member term dates </w:t>
            </w:r>
            <w:r w:rsidRPr="006D5F65">
              <w:rPr>
                <w:sz w:val="22"/>
                <w:szCs w:val="22"/>
              </w:rPr>
              <w:t>(see below)</w:t>
            </w:r>
            <w:r w:rsidR="00BD4C8F">
              <w:rPr>
                <w:sz w:val="22"/>
                <w:szCs w:val="22"/>
              </w:rPr>
              <w:t xml:space="preserve"> and current openings on MISC</w:t>
            </w:r>
            <w:r w:rsidRPr="006D5F65">
              <w:rPr>
                <w:sz w:val="22"/>
                <w:szCs w:val="22"/>
              </w:rPr>
              <w:t xml:space="preserve">. </w:t>
            </w:r>
            <w:r w:rsidR="00766677" w:rsidRPr="006D5F65">
              <w:rPr>
                <w:sz w:val="22"/>
                <w:szCs w:val="22"/>
              </w:rPr>
              <w:t>MISC will announce the opening of council seats through a news release. Would like applications by June 30, 2025.</w:t>
            </w:r>
          </w:p>
          <w:p w14:paraId="20309A40" w14:textId="286D356A" w:rsidR="002455B0" w:rsidRPr="006D5F65" w:rsidRDefault="002455B0" w:rsidP="00594EDD">
            <w:pPr>
              <w:rPr>
                <w:sz w:val="22"/>
                <w:szCs w:val="22"/>
              </w:rPr>
            </w:pPr>
          </w:p>
          <w:tbl>
            <w:tblPr>
              <w:tblStyle w:val="TableGrid"/>
              <w:tblW w:w="0" w:type="auto"/>
              <w:tblLook w:val="04A0" w:firstRow="1" w:lastRow="0" w:firstColumn="1" w:lastColumn="0" w:noHBand="0" w:noVBand="1"/>
            </w:tblPr>
            <w:tblGrid>
              <w:gridCol w:w="2150"/>
              <w:gridCol w:w="2406"/>
              <w:gridCol w:w="1306"/>
              <w:gridCol w:w="1188"/>
              <w:gridCol w:w="1547"/>
            </w:tblGrid>
            <w:tr w:rsidR="002455B0" w:rsidRPr="006D5F65" w14:paraId="4E4323BA" w14:textId="77777777" w:rsidTr="00BD4C8F">
              <w:tc>
                <w:tcPr>
                  <w:tcW w:w="8597" w:type="dxa"/>
                  <w:gridSpan w:val="5"/>
                  <w:shd w:val="clear" w:color="auto" w:fill="auto"/>
                  <w:vAlign w:val="center"/>
                </w:tcPr>
                <w:p w14:paraId="488916F9" w14:textId="2B8E903F" w:rsidR="002455B0" w:rsidRPr="00BD4C8F" w:rsidRDefault="00BD4C8F" w:rsidP="002455B0">
                  <w:pPr>
                    <w:jc w:val="center"/>
                    <w:rPr>
                      <w:b/>
                      <w:bCs/>
                      <w:i/>
                      <w:iCs/>
                      <w:sz w:val="22"/>
                      <w:szCs w:val="22"/>
                    </w:rPr>
                  </w:pPr>
                  <w:r>
                    <w:rPr>
                      <w:b/>
                      <w:bCs/>
                      <w:sz w:val="22"/>
                      <w:szCs w:val="22"/>
                    </w:rPr>
                    <w:t>COUNCIL MEMBER TERM DATES (ENDING)</w:t>
                  </w:r>
                </w:p>
              </w:tc>
            </w:tr>
            <w:tr w:rsidR="00BD4C8F" w:rsidRPr="006D5F65" w14:paraId="194FA75A" w14:textId="77777777" w:rsidTr="00BD4C8F">
              <w:trPr>
                <w:trHeight w:val="70"/>
              </w:trPr>
              <w:tc>
                <w:tcPr>
                  <w:tcW w:w="2230" w:type="dxa"/>
                  <w:shd w:val="clear" w:color="auto" w:fill="auto"/>
                  <w:vAlign w:val="center"/>
                </w:tcPr>
                <w:p w14:paraId="311BB91C" w14:textId="254B647E" w:rsidR="002455B0" w:rsidRPr="00BD4C8F" w:rsidRDefault="002455B0" w:rsidP="002455B0">
                  <w:pPr>
                    <w:jc w:val="center"/>
                    <w:rPr>
                      <w:b/>
                      <w:bCs/>
                      <w:i/>
                      <w:iCs/>
                      <w:sz w:val="22"/>
                      <w:szCs w:val="22"/>
                    </w:rPr>
                  </w:pPr>
                  <w:r w:rsidRPr="00BD4C8F">
                    <w:rPr>
                      <w:b/>
                      <w:bCs/>
                      <w:i/>
                      <w:iCs/>
                      <w:sz w:val="22"/>
                      <w:szCs w:val="22"/>
                    </w:rPr>
                    <w:t>Member</w:t>
                  </w:r>
                </w:p>
              </w:tc>
              <w:tc>
                <w:tcPr>
                  <w:tcW w:w="2483" w:type="dxa"/>
                  <w:shd w:val="clear" w:color="auto" w:fill="auto"/>
                  <w:vAlign w:val="center"/>
                </w:tcPr>
                <w:p w14:paraId="0F99400A" w14:textId="4E4C155D" w:rsidR="002455B0" w:rsidRPr="00BD4C8F" w:rsidRDefault="002455B0" w:rsidP="002455B0">
                  <w:pPr>
                    <w:jc w:val="center"/>
                    <w:rPr>
                      <w:b/>
                      <w:bCs/>
                      <w:i/>
                      <w:iCs/>
                      <w:sz w:val="22"/>
                      <w:szCs w:val="22"/>
                    </w:rPr>
                  </w:pPr>
                  <w:r w:rsidRPr="00BD4C8F">
                    <w:rPr>
                      <w:b/>
                      <w:bCs/>
                      <w:i/>
                      <w:iCs/>
                      <w:sz w:val="22"/>
                      <w:szCs w:val="22"/>
                    </w:rPr>
                    <w:t>Representing</w:t>
                  </w:r>
                </w:p>
              </w:tc>
              <w:tc>
                <w:tcPr>
                  <w:tcW w:w="1207" w:type="dxa"/>
                  <w:shd w:val="clear" w:color="auto" w:fill="auto"/>
                  <w:vAlign w:val="center"/>
                </w:tcPr>
                <w:p w14:paraId="053A8372" w14:textId="46A510D1" w:rsidR="002455B0" w:rsidRPr="00BD4C8F" w:rsidRDefault="002455B0" w:rsidP="002455B0">
                  <w:pPr>
                    <w:jc w:val="center"/>
                    <w:rPr>
                      <w:b/>
                      <w:bCs/>
                      <w:i/>
                      <w:iCs/>
                      <w:sz w:val="22"/>
                      <w:szCs w:val="22"/>
                    </w:rPr>
                  </w:pPr>
                  <w:r w:rsidRPr="00BD4C8F">
                    <w:rPr>
                      <w:b/>
                      <w:bCs/>
                      <w:i/>
                      <w:iCs/>
                      <w:sz w:val="22"/>
                      <w:szCs w:val="22"/>
                    </w:rPr>
                    <w:t>Term Start</w:t>
                  </w:r>
                </w:p>
              </w:tc>
              <w:tc>
                <w:tcPr>
                  <w:tcW w:w="1100" w:type="dxa"/>
                  <w:shd w:val="clear" w:color="auto" w:fill="auto"/>
                  <w:vAlign w:val="center"/>
                </w:tcPr>
                <w:p w14:paraId="30D16EA7" w14:textId="4B2C4AF3" w:rsidR="002455B0" w:rsidRPr="00BD4C8F" w:rsidRDefault="002455B0" w:rsidP="002455B0">
                  <w:pPr>
                    <w:jc w:val="center"/>
                    <w:rPr>
                      <w:b/>
                      <w:bCs/>
                      <w:i/>
                      <w:iCs/>
                      <w:sz w:val="22"/>
                      <w:szCs w:val="22"/>
                    </w:rPr>
                  </w:pPr>
                  <w:r w:rsidRPr="00BD4C8F">
                    <w:rPr>
                      <w:b/>
                      <w:bCs/>
                      <w:i/>
                      <w:iCs/>
                      <w:sz w:val="22"/>
                      <w:szCs w:val="22"/>
                    </w:rPr>
                    <w:t>Term End</w:t>
                  </w:r>
                </w:p>
              </w:tc>
              <w:tc>
                <w:tcPr>
                  <w:tcW w:w="1577" w:type="dxa"/>
                  <w:shd w:val="clear" w:color="auto" w:fill="auto"/>
                  <w:vAlign w:val="center"/>
                </w:tcPr>
                <w:p w14:paraId="6D8EC605" w14:textId="4D3E776D" w:rsidR="002455B0" w:rsidRPr="00BD4C8F" w:rsidRDefault="002455B0" w:rsidP="002455B0">
                  <w:pPr>
                    <w:jc w:val="center"/>
                    <w:rPr>
                      <w:b/>
                      <w:bCs/>
                      <w:i/>
                      <w:iCs/>
                      <w:sz w:val="22"/>
                      <w:szCs w:val="22"/>
                    </w:rPr>
                  </w:pPr>
                  <w:r w:rsidRPr="00BD4C8F">
                    <w:rPr>
                      <w:b/>
                      <w:bCs/>
                      <w:i/>
                      <w:iCs/>
                      <w:sz w:val="22"/>
                      <w:szCs w:val="22"/>
                    </w:rPr>
                    <w:t>Response</w:t>
                  </w:r>
                </w:p>
              </w:tc>
            </w:tr>
            <w:tr w:rsidR="00BD4C8F" w:rsidRPr="006D5F65" w14:paraId="5D9B609A" w14:textId="77777777" w:rsidTr="00BD4C8F">
              <w:tc>
                <w:tcPr>
                  <w:tcW w:w="2230" w:type="dxa"/>
                  <w:shd w:val="clear" w:color="auto" w:fill="auto"/>
                  <w:vAlign w:val="center"/>
                </w:tcPr>
                <w:p w14:paraId="7D3BE8FF" w14:textId="033A9927" w:rsidR="002455B0" w:rsidRPr="00BD4C8F" w:rsidRDefault="002455B0" w:rsidP="002455B0">
                  <w:pPr>
                    <w:jc w:val="center"/>
                    <w:rPr>
                      <w:sz w:val="22"/>
                      <w:szCs w:val="22"/>
                    </w:rPr>
                  </w:pPr>
                  <w:r w:rsidRPr="00BD4C8F">
                    <w:rPr>
                      <w:sz w:val="22"/>
                      <w:szCs w:val="22"/>
                    </w:rPr>
                    <w:t>Dennis Longknife</w:t>
                  </w:r>
                </w:p>
              </w:tc>
              <w:tc>
                <w:tcPr>
                  <w:tcW w:w="2483" w:type="dxa"/>
                  <w:shd w:val="clear" w:color="auto" w:fill="auto"/>
                  <w:vAlign w:val="center"/>
                </w:tcPr>
                <w:p w14:paraId="7E668188" w14:textId="66CA27D6" w:rsidR="002455B0" w:rsidRPr="00BD4C8F" w:rsidRDefault="002455B0" w:rsidP="002455B0">
                  <w:pPr>
                    <w:jc w:val="center"/>
                    <w:rPr>
                      <w:sz w:val="22"/>
                      <w:szCs w:val="22"/>
                    </w:rPr>
                  </w:pPr>
                  <w:r w:rsidRPr="00BD4C8F">
                    <w:rPr>
                      <w:sz w:val="22"/>
                      <w:szCs w:val="22"/>
                    </w:rPr>
                    <w:t>Fort Belknap</w:t>
                  </w:r>
                </w:p>
              </w:tc>
              <w:tc>
                <w:tcPr>
                  <w:tcW w:w="1207" w:type="dxa"/>
                  <w:shd w:val="clear" w:color="auto" w:fill="auto"/>
                  <w:vAlign w:val="center"/>
                </w:tcPr>
                <w:p w14:paraId="3D844B32" w14:textId="1892AFE0" w:rsidR="002455B0" w:rsidRPr="00BD4C8F" w:rsidRDefault="002455B0" w:rsidP="002455B0">
                  <w:pPr>
                    <w:jc w:val="center"/>
                    <w:rPr>
                      <w:sz w:val="22"/>
                      <w:szCs w:val="22"/>
                    </w:rPr>
                  </w:pPr>
                  <w:r w:rsidRPr="00BD4C8F">
                    <w:rPr>
                      <w:sz w:val="22"/>
                      <w:szCs w:val="22"/>
                    </w:rPr>
                    <w:t>5/1/2021</w:t>
                  </w:r>
                </w:p>
              </w:tc>
              <w:tc>
                <w:tcPr>
                  <w:tcW w:w="1100" w:type="dxa"/>
                  <w:shd w:val="clear" w:color="auto" w:fill="auto"/>
                  <w:vAlign w:val="center"/>
                </w:tcPr>
                <w:p w14:paraId="1745A2B2" w14:textId="169BB20B" w:rsidR="002455B0" w:rsidRPr="00BD4C8F" w:rsidRDefault="002455B0" w:rsidP="002455B0">
                  <w:pPr>
                    <w:jc w:val="center"/>
                    <w:rPr>
                      <w:sz w:val="22"/>
                      <w:szCs w:val="22"/>
                    </w:rPr>
                  </w:pPr>
                  <w:r w:rsidRPr="00BD4C8F">
                    <w:rPr>
                      <w:sz w:val="22"/>
                      <w:szCs w:val="22"/>
                    </w:rPr>
                    <w:t>4/30/2025</w:t>
                  </w:r>
                </w:p>
              </w:tc>
              <w:tc>
                <w:tcPr>
                  <w:tcW w:w="1577" w:type="dxa"/>
                  <w:shd w:val="clear" w:color="auto" w:fill="auto"/>
                  <w:vAlign w:val="center"/>
                </w:tcPr>
                <w:p w14:paraId="657F3EDC" w14:textId="73C32B5F" w:rsidR="002455B0" w:rsidRPr="00BD4C8F" w:rsidRDefault="002455B0" w:rsidP="002455B0">
                  <w:pPr>
                    <w:jc w:val="center"/>
                    <w:rPr>
                      <w:sz w:val="22"/>
                      <w:szCs w:val="22"/>
                    </w:rPr>
                  </w:pPr>
                  <w:r w:rsidRPr="00BD4C8F">
                    <w:rPr>
                      <w:sz w:val="22"/>
                      <w:szCs w:val="22"/>
                    </w:rPr>
                    <w:t>Yes – Pending</w:t>
                  </w:r>
                </w:p>
              </w:tc>
            </w:tr>
            <w:tr w:rsidR="00BD4C8F" w:rsidRPr="006D5F65" w14:paraId="46F1CD6D" w14:textId="77777777" w:rsidTr="00BD4C8F">
              <w:tc>
                <w:tcPr>
                  <w:tcW w:w="2230" w:type="dxa"/>
                  <w:shd w:val="clear" w:color="auto" w:fill="auto"/>
                  <w:vAlign w:val="center"/>
                </w:tcPr>
                <w:p w14:paraId="3C00F29C" w14:textId="381BAA12" w:rsidR="002455B0" w:rsidRPr="00BD4C8F" w:rsidRDefault="002455B0" w:rsidP="002455B0">
                  <w:pPr>
                    <w:jc w:val="center"/>
                    <w:rPr>
                      <w:sz w:val="22"/>
                      <w:szCs w:val="22"/>
                    </w:rPr>
                  </w:pPr>
                  <w:r w:rsidRPr="00BD4C8F">
                    <w:rPr>
                      <w:sz w:val="22"/>
                      <w:szCs w:val="22"/>
                    </w:rPr>
                    <w:t>Tracy Tyner</w:t>
                  </w:r>
                </w:p>
              </w:tc>
              <w:tc>
                <w:tcPr>
                  <w:tcW w:w="2483" w:type="dxa"/>
                  <w:shd w:val="clear" w:color="auto" w:fill="auto"/>
                  <w:vAlign w:val="center"/>
                </w:tcPr>
                <w:p w14:paraId="0B680E56" w14:textId="42032E20" w:rsidR="002455B0" w:rsidRPr="00BD4C8F" w:rsidRDefault="002455B0" w:rsidP="002455B0">
                  <w:pPr>
                    <w:jc w:val="center"/>
                    <w:rPr>
                      <w:sz w:val="22"/>
                      <w:szCs w:val="22"/>
                    </w:rPr>
                  </w:pPr>
                  <w:r w:rsidRPr="00BD4C8F">
                    <w:rPr>
                      <w:sz w:val="22"/>
                      <w:szCs w:val="22"/>
                    </w:rPr>
                    <w:t>Rocky Boy</w:t>
                  </w:r>
                </w:p>
              </w:tc>
              <w:tc>
                <w:tcPr>
                  <w:tcW w:w="1207" w:type="dxa"/>
                  <w:shd w:val="clear" w:color="auto" w:fill="auto"/>
                  <w:vAlign w:val="center"/>
                </w:tcPr>
                <w:p w14:paraId="31FAAD8B" w14:textId="4F5B4EB0" w:rsidR="002455B0" w:rsidRPr="00BD4C8F" w:rsidRDefault="002455B0" w:rsidP="002455B0">
                  <w:pPr>
                    <w:jc w:val="center"/>
                    <w:rPr>
                      <w:sz w:val="22"/>
                      <w:szCs w:val="22"/>
                    </w:rPr>
                  </w:pPr>
                  <w:r w:rsidRPr="00BD4C8F">
                    <w:rPr>
                      <w:sz w:val="22"/>
                      <w:szCs w:val="22"/>
                    </w:rPr>
                    <w:t>12/15/2023</w:t>
                  </w:r>
                </w:p>
              </w:tc>
              <w:tc>
                <w:tcPr>
                  <w:tcW w:w="1100" w:type="dxa"/>
                  <w:shd w:val="clear" w:color="auto" w:fill="auto"/>
                  <w:vAlign w:val="center"/>
                </w:tcPr>
                <w:p w14:paraId="78E07F17" w14:textId="2AFDDC98" w:rsidR="002455B0" w:rsidRPr="00BD4C8F" w:rsidRDefault="002455B0" w:rsidP="002455B0">
                  <w:pPr>
                    <w:jc w:val="center"/>
                    <w:rPr>
                      <w:sz w:val="22"/>
                      <w:szCs w:val="22"/>
                    </w:rPr>
                  </w:pPr>
                  <w:r w:rsidRPr="00BD4C8F">
                    <w:rPr>
                      <w:sz w:val="22"/>
                      <w:szCs w:val="22"/>
                    </w:rPr>
                    <w:t>5/1/2025</w:t>
                  </w:r>
                </w:p>
              </w:tc>
              <w:tc>
                <w:tcPr>
                  <w:tcW w:w="1577" w:type="dxa"/>
                  <w:shd w:val="clear" w:color="auto" w:fill="auto"/>
                  <w:vAlign w:val="center"/>
                </w:tcPr>
                <w:p w14:paraId="57788E24" w14:textId="7B36A692" w:rsidR="002455B0" w:rsidRPr="00BD4C8F" w:rsidRDefault="002455B0" w:rsidP="002455B0">
                  <w:pPr>
                    <w:jc w:val="center"/>
                    <w:rPr>
                      <w:sz w:val="22"/>
                      <w:szCs w:val="22"/>
                    </w:rPr>
                  </w:pPr>
                  <w:r w:rsidRPr="00BD4C8F">
                    <w:rPr>
                      <w:sz w:val="22"/>
                      <w:szCs w:val="22"/>
                    </w:rPr>
                    <w:t>Yes</w:t>
                  </w:r>
                </w:p>
              </w:tc>
            </w:tr>
            <w:tr w:rsidR="00BD4C8F" w:rsidRPr="006D5F65" w14:paraId="2C2015EE" w14:textId="77777777" w:rsidTr="00BD4C8F">
              <w:tc>
                <w:tcPr>
                  <w:tcW w:w="2230" w:type="dxa"/>
                  <w:shd w:val="clear" w:color="auto" w:fill="auto"/>
                  <w:vAlign w:val="center"/>
                </w:tcPr>
                <w:p w14:paraId="670A721E" w14:textId="52945D25" w:rsidR="002455B0" w:rsidRPr="00BD4C8F" w:rsidRDefault="002455B0" w:rsidP="002455B0">
                  <w:pPr>
                    <w:jc w:val="center"/>
                    <w:rPr>
                      <w:sz w:val="22"/>
                      <w:szCs w:val="22"/>
                    </w:rPr>
                  </w:pPr>
                  <w:r w:rsidRPr="00BD4C8F">
                    <w:rPr>
                      <w:sz w:val="22"/>
                      <w:szCs w:val="22"/>
                    </w:rPr>
                    <w:t>Mike Bias</w:t>
                  </w:r>
                </w:p>
              </w:tc>
              <w:tc>
                <w:tcPr>
                  <w:tcW w:w="2483" w:type="dxa"/>
                  <w:shd w:val="clear" w:color="auto" w:fill="auto"/>
                  <w:vAlign w:val="center"/>
                </w:tcPr>
                <w:p w14:paraId="16C8D4CC" w14:textId="41AA2ED9" w:rsidR="002455B0" w:rsidRPr="00BD4C8F" w:rsidRDefault="002455B0" w:rsidP="002455B0">
                  <w:pPr>
                    <w:jc w:val="center"/>
                    <w:rPr>
                      <w:sz w:val="22"/>
                      <w:szCs w:val="22"/>
                    </w:rPr>
                  </w:pPr>
                  <w:r w:rsidRPr="00BD4C8F">
                    <w:rPr>
                      <w:sz w:val="22"/>
                      <w:szCs w:val="22"/>
                    </w:rPr>
                    <w:t>Fishing Organization</w:t>
                  </w:r>
                </w:p>
              </w:tc>
              <w:tc>
                <w:tcPr>
                  <w:tcW w:w="1207" w:type="dxa"/>
                  <w:shd w:val="clear" w:color="auto" w:fill="auto"/>
                  <w:vAlign w:val="center"/>
                </w:tcPr>
                <w:p w14:paraId="31985F2A" w14:textId="63C52489" w:rsidR="002455B0" w:rsidRPr="00BD4C8F" w:rsidRDefault="002455B0" w:rsidP="002455B0">
                  <w:pPr>
                    <w:jc w:val="center"/>
                    <w:rPr>
                      <w:sz w:val="22"/>
                      <w:szCs w:val="22"/>
                    </w:rPr>
                  </w:pPr>
                  <w:r w:rsidRPr="00BD4C8F">
                    <w:rPr>
                      <w:sz w:val="22"/>
                      <w:szCs w:val="22"/>
                    </w:rPr>
                    <w:t>6/15/2021</w:t>
                  </w:r>
                </w:p>
              </w:tc>
              <w:tc>
                <w:tcPr>
                  <w:tcW w:w="1100" w:type="dxa"/>
                  <w:shd w:val="clear" w:color="auto" w:fill="auto"/>
                  <w:vAlign w:val="center"/>
                </w:tcPr>
                <w:p w14:paraId="3D87ABEB" w14:textId="1EAFE0FD" w:rsidR="002455B0" w:rsidRPr="00BD4C8F" w:rsidRDefault="002455B0" w:rsidP="002455B0">
                  <w:pPr>
                    <w:jc w:val="center"/>
                    <w:rPr>
                      <w:sz w:val="22"/>
                      <w:szCs w:val="22"/>
                    </w:rPr>
                  </w:pPr>
                  <w:r w:rsidRPr="00BD4C8F">
                    <w:rPr>
                      <w:sz w:val="22"/>
                      <w:szCs w:val="22"/>
                    </w:rPr>
                    <w:t>5/31/2025</w:t>
                  </w:r>
                </w:p>
              </w:tc>
              <w:tc>
                <w:tcPr>
                  <w:tcW w:w="1577" w:type="dxa"/>
                  <w:shd w:val="clear" w:color="auto" w:fill="auto"/>
                  <w:vAlign w:val="center"/>
                </w:tcPr>
                <w:p w14:paraId="18DB3229" w14:textId="3BAC035B" w:rsidR="002455B0" w:rsidRPr="00BD4C8F" w:rsidRDefault="002455B0" w:rsidP="002455B0">
                  <w:pPr>
                    <w:jc w:val="center"/>
                    <w:rPr>
                      <w:sz w:val="22"/>
                      <w:szCs w:val="22"/>
                    </w:rPr>
                  </w:pPr>
                  <w:r w:rsidRPr="00BD4C8F">
                    <w:rPr>
                      <w:sz w:val="22"/>
                      <w:szCs w:val="22"/>
                    </w:rPr>
                    <w:t>Yes</w:t>
                  </w:r>
                </w:p>
              </w:tc>
            </w:tr>
            <w:tr w:rsidR="00BD4C8F" w:rsidRPr="006D5F65" w14:paraId="2A9CD589" w14:textId="77777777" w:rsidTr="00BD4C8F">
              <w:tc>
                <w:tcPr>
                  <w:tcW w:w="2230" w:type="dxa"/>
                  <w:shd w:val="clear" w:color="auto" w:fill="auto"/>
                  <w:vAlign w:val="center"/>
                </w:tcPr>
                <w:p w14:paraId="39BF9942" w14:textId="07D68FFC" w:rsidR="002455B0" w:rsidRPr="00BD4C8F" w:rsidRDefault="002455B0" w:rsidP="002455B0">
                  <w:pPr>
                    <w:jc w:val="center"/>
                    <w:rPr>
                      <w:sz w:val="22"/>
                      <w:szCs w:val="22"/>
                    </w:rPr>
                  </w:pPr>
                  <w:r w:rsidRPr="00BD4C8F">
                    <w:rPr>
                      <w:sz w:val="22"/>
                      <w:szCs w:val="22"/>
                    </w:rPr>
                    <w:t>Martin Charlo</w:t>
                  </w:r>
                </w:p>
              </w:tc>
              <w:tc>
                <w:tcPr>
                  <w:tcW w:w="2483" w:type="dxa"/>
                  <w:shd w:val="clear" w:color="auto" w:fill="auto"/>
                  <w:vAlign w:val="center"/>
                </w:tcPr>
                <w:p w14:paraId="06674F99" w14:textId="1A222A38" w:rsidR="002455B0" w:rsidRPr="00BD4C8F" w:rsidRDefault="002455B0" w:rsidP="002455B0">
                  <w:pPr>
                    <w:jc w:val="center"/>
                    <w:rPr>
                      <w:sz w:val="22"/>
                      <w:szCs w:val="22"/>
                    </w:rPr>
                  </w:pPr>
                  <w:r w:rsidRPr="00BD4C8F">
                    <w:rPr>
                      <w:sz w:val="22"/>
                      <w:szCs w:val="22"/>
                    </w:rPr>
                    <w:t>CSKT</w:t>
                  </w:r>
                </w:p>
              </w:tc>
              <w:tc>
                <w:tcPr>
                  <w:tcW w:w="1207" w:type="dxa"/>
                  <w:shd w:val="clear" w:color="auto" w:fill="auto"/>
                  <w:vAlign w:val="center"/>
                </w:tcPr>
                <w:p w14:paraId="44655329" w14:textId="66984932" w:rsidR="002455B0" w:rsidRPr="00BD4C8F" w:rsidRDefault="002455B0" w:rsidP="002455B0">
                  <w:pPr>
                    <w:jc w:val="center"/>
                    <w:rPr>
                      <w:sz w:val="22"/>
                      <w:szCs w:val="22"/>
                    </w:rPr>
                  </w:pPr>
                  <w:r w:rsidRPr="00BD4C8F">
                    <w:rPr>
                      <w:sz w:val="22"/>
                      <w:szCs w:val="22"/>
                    </w:rPr>
                    <w:t>6/15/2021</w:t>
                  </w:r>
                </w:p>
              </w:tc>
              <w:tc>
                <w:tcPr>
                  <w:tcW w:w="1100" w:type="dxa"/>
                  <w:shd w:val="clear" w:color="auto" w:fill="auto"/>
                  <w:vAlign w:val="center"/>
                </w:tcPr>
                <w:p w14:paraId="7E3416AB" w14:textId="7B3CE6F7" w:rsidR="002455B0" w:rsidRPr="00BD4C8F" w:rsidRDefault="002455B0" w:rsidP="002455B0">
                  <w:pPr>
                    <w:jc w:val="center"/>
                    <w:rPr>
                      <w:sz w:val="22"/>
                      <w:szCs w:val="22"/>
                    </w:rPr>
                  </w:pPr>
                  <w:r w:rsidRPr="00BD4C8F">
                    <w:rPr>
                      <w:sz w:val="22"/>
                      <w:szCs w:val="22"/>
                    </w:rPr>
                    <w:t>5/31/2025</w:t>
                  </w:r>
                </w:p>
              </w:tc>
              <w:tc>
                <w:tcPr>
                  <w:tcW w:w="1577" w:type="dxa"/>
                  <w:shd w:val="clear" w:color="auto" w:fill="auto"/>
                  <w:vAlign w:val="center"/>
                </w:tcPr>
                <w:p w14:paraId="2F56A8F7" w14:textId="51098D01" w:rsidR="002455B0" w:rsidRPr="00BD4C8F" w:rsidRDefault="002455B0" w:rsidP="002455B0">
                  <w:pPr>
                    <w:jc w:val="center"/>
                    <w:rPr>
                      <w:sz w:val="22"/>
                      <w:szCs w:val="22"/>
                    </w:rPr>
                  </w:pPr>
                  <w:r w:rsidRPr="00BD4C8F">
                    <w:rPr>
                      <w:sz w:val="22"/>
                      <w:szCs w:val="22"/>
                    </w:rPr>
                    <w:t>Yes</w:t>
                  </w:r>
                </w:p>
              </w:tc>
            </w:tr>
            <w:tr w:rsidR="00BD4C8F" w:rsidRPr="006D5F65" w14:paraId="3558B21C" w14:textId="77777777" w:rsidTr="00BD4C8F">
              <w:tc>
                <w:tcPr>
                  <w:tcW w:w="2230" w:type="dxa"/>
                  <w:shd w:val="clear" w:color="auto" w:fill="auto"/>
                  <w:vAlign w:val="center"/>
                </w:tcPr>
                <w:p w14:paraId="25526A76" w14:textId="0A2132E7" w:rsidR="002455B0" w:rsidRPr="00BD4C8F" w:rsidRDefault="002455B0" w:rsidP="002455B0">
                  <w:pPr>
                    <w:jc w:val="center"/>
                    <w:rPr>
                      <w:sz w:val="22"/>
                      <w:szCs w:val="22"/>
                    </w:rPr>
                  </w:pPr>
                  <w:r w:rsidRPr="00BD4C8F">
                    <w:rPr>
                      <w:sz w:val="22"/>
                      <w:szCs w:val="22"/>
                    </w:rPr>
                    <w:t>Charles Headdress</w:t>
                  </w:r>
                </w:p>
              </w:tc>
              <w:tc>
                <w:tcPr>
                  <w:tcW w:w="2483" w:type="dxa"/>
                  <w:shd w:val="clear" w:color="auto" w:fill="auto"/>
                  <w:vAlign w:val="center"/>
                </w:tcPr>
                <w:p w14:paraId="65CAFE0B" w14:textId="418003EA" w:rsidR="002455B0" w:rsidRPr="00BD4C8F" w:rsidRDefault="002455B0" w:rsidP="002455B0">
                  <w:pPr>
                    <w:jc w:val="center"/>
                    <w:rPr>
                      <w:sz w:val="22"/>
                      <w:szCs w:val="22"/>
                    </w:rPr>
                  </w:pPr>
                  <w:r w:rsidRPr="00BD4C8F">
                    <w:rPr>
                      <w:sz w:val="22"/>
                      <w:szCs w:val="22"/>
                    </w:rPr>
                    <w:t>Fort Peck</w:t>
                  </w:r>
                </w:p>
              </w:tc>
              <w:tc>
                <w:tcPr>
                  <w:tcW w:w="1207" w:type="dxa"/>
                  <w:shd w:val="clear" w:color="auto" w:fill="auto"/>
                  <w:vAlign w:val="center"/>
                </w:tcPr>
                <w:p w14:paraId="3780C948" w14:textId="6A758FD5" w:rsidR="002455B0" w:rsidRPr="00BD4C8F" w:rsidRDefault="002455B0" w:rsidP="002455B0">
                  <w:pPr>
                    <w:jc w:val="center"/>
                    <w:rPr>
                      <w:sz w:val="22"/>
                      <w:szCs w:val="22"/>
                    </w:rPr>
                  </w:pPr>
                  <w:r w:rsidRPr="00BD4C8F">
                    <w:rPr>
                      <w:sz w:val="22"/>
                      <w:szCs w:val="22"/>
                    </w:rPr>
                    <w:t>6/15/2021</w:t>
                  </w:r>
                </w:p>
              </w:tc>
              <w:tc>
                <w:tcPr>
                  <w:tcW w:w="1100" w:type="dxa"/>
                  <w:shd w:val="clear" w:color="auto" w:fill="auto"/>
                  <w:vAlign w:val="center"/>
                </w:tcPr>
                <w:p w14:paraId="62B6AE77" w14:textId="3B1BD331" w:rsidR="002455B0" w:rsidRPr="00BD4C8F" w:rsidRDefault="002455B0" w:rsidP="002455B0">
                  <w:pPr>
                    <w:jc w:val="center"/>
                    <w:rPr>
                      <w:sz w:val="22"/>
                      <w:szCs w:val="22"/>
                    </w:rPr>
                  </w:pPr>
                  <w:r w:rsidRPr="00BD4C8F">
                    <w:rPr>
                      <w:sz w:val="22"/>
                      <w:szCs w:val="22"/>
                    </w:rPr>
                    <w:t>5/31/2025</w:t>
                  </w:r>
                </w:p>
              </w:tc>
              <w:tc>
                <w:tcPr>
                  <w:tcW w:w="1577" w:type="dxa"/>
                  <w:shd w:val="clear" w:color="auto" w:fill="auto"/>
                  <w:vAlign w:val="center"/>
                </w:tcPr>
                <w:p w14:paraId="154FE6DF" w14:textId="76733C1F" w:rsidR="002455B0" w:rsidRPr="00BD4C8F" w:rsidRDefault="002455B0" w:rsidP="002455B0">
                  <w:pPr>
                    <w:jc w:val="center"/>
                    <w:rPr>
                      <w:sz w:val="22"/>
                      <w:szCs w:val="22"/>
                    </w:rPr>
                  </w:pPr>
                  <w:r w:rsidRPr="00BD4C8F">
                    <w:rPr>
                      <w:sz w:val="22"/>
                      <w:szCs w:val="22"/>
                    </w:rPr>
                    <w:t>Yes</w:t>
                  </w:r>
                </w:p>
              </w:tc>
            </w:tr>
            <w:tr w:rsidR="00BD4C8F" w:rsidRPr="006D5F65" w14:paraId="54181558" w14:textId="77777777" w:rsidTr="00BD4C8F">
              <w:tc>
                <w:tcPr>
                  <w:tcW w:w="2230" w:type="dxa"/>
                  <w:shd w:val="clear" w:color="auto" w:fill="auto"/>
                  <w:vAlign w:val="center"/>
                </w:tcPr>
                <w:p w14:paraId="51CF0B76" w14:textId="14467545" w:rsidR="002455B0" w:rsidRPr="00BD4C8F" w:rsidRDefault="002455B0" w:rsidP="002455B0">
                  <w:pPr>
                    <w:jc w:val="center"/>
                    <w:rPr>
                      <w:sz w:val="22"/>
                      <w:szCs w:val="22"/>
                    </w:rPr>
                  </w:pPr>
                  <w:r w:rsidRPr="00BD4C8F">
                    <w:rPr>
                      <w:sz w:val="22"/>
                      <w:szCs w:val="22"/>
                    </w:rPr>
                    <w:t>Paul Rossignol</w:t>
                  </w:r>
                </w:p>
              </w:tc>
              <w:tc>
                <w:tcPr>
                  <w:tcW w:w="2483" w:type="dxa"/>
                  <w:shd w:val="clear" w:color="auto" w:fill="auto"/>
                  <w:vAlign w:val="center"/>
                </w:tcPr>
                <w:p w14:paraId="0EF78C5B" w14:textId="7B7056F7" w:rsidR="002455B0" w:rsidRPr="00BD4C8F" w:rsidRDefault="002455B0" w:rsidP="002455B0">
                  <w:pPr>
                    <w:jc w:val="center"/>
                    <w:rPr>
                      <w:sz w:val="22"/>
                      <w:szCs w:val="22"/>
                    </w:rPr>
                  </w:pPr>
                  <w:r w:rsidRPr="00BD4C8F">
                    <w:rPr>
                      <w:sz w:val="22"/>
                      <w:szCs w:val="22"/>
                    </w:rPr>
                    <w:t>Wildlife Organization</w:t>
                  </w:r>
                </w:p>
              </w:tc>
              <w:tc>
                <w:tcPr>
                  <w:tcW w:w="1207" w:type="dxa"/>
                  <w:shd w:val="clear" w:color="auto" w:fill="auto"/>
                  <w:vAlign w:val="center"/>
                </w:tcPr>
                <w:p w14:paraId="49D03468" w14:textId="3581DF76" w:rsidR="002455B0" w:rsidRPr="00BD4C8F" w:rsidRDefault="002455B0" w:rsidP="002455B0">
                  <w:pPr>
                    <w:jc w:val="center"/>
                    <w:rPr>
                      <w:sz w:val="22"/>
                      <w:szCs w:val="22"/>
                    </w:rPr>
                  </w:pPr>
                  <w:r w:rsidRPr="00BD4C8F">
                    <w:rPr>
                      <w:sz w:val="22"/>
                      <w:szCs w:val="22"/>
                    </w:rPr>
                    <w:t>6/15/2021</w:t>
                  </w:r>
                </w:p>
              </w:tc>
              <w:tc>
                <w:tcPr>
                  <w:tcW w:w="1100" w:type="dxa"/>
                  <w:shd w:val="clear" w:color="auto" w:fill="auto"/>
                  <w:vAlign w:val="center"/>
                </w:tcPr>
                <w:p w14:paraId="53776035" w14:textId="5266717B" w:rsidR="002455B0" w:rsidRPr="00BD4C8F" w:rsidRDefault="002455B0" w:rsidP="002455B0">
                  <w:pPr>
                    <w:jc w:val="center"/>
                    <w:rPr>
                      <w:sz w:val="22"/>
                      <w:szCs w:val="22"/>
                    </w:rPr>
                  </w:pPr>
                  <w:r w:rsidRPr="00BD4C8F">
                    <w:rPr>
                      <w:sz w:val="22"/>
                      <w:szCs w:val="22"/>
                    </w:rPr>
                    <w:t>5/31/2025</w:t>
                  </w:r>
                </w:p>
              </w:tc>
              <w:tc>
                <w:tcPr>
                  <w:tcW w:w="1577" w:type="dxa"/>
                  <w:shd w:val="clear" w:color="auto" w:fill="auto"/>
                  <w:vAlign w:val="center"/>
                </w:tcPr>
                <w:p w14:paraId="25B2B6B5" w14:textId="3DD66C85" w:rsidR="002455B0" w:rsidRPr="00BD4C8F" w:rsidRDefault="002455B0" w:rsidP="002455B0">
                  <w:pPr>
                    <w:jc w:val="center"/>
                    <w:rPr>
                      <w:sz w:val="22"/>
                      <w:szCs w:val="22"/>
                    </w:rPr>
                  </w:pPr>
                  <w:r w:rsidRPr="00BD4C8F">
                    <w:rPr>
                      <w:sz w:val="22"/>
                      <w:szCs w:val="22"/>
                    </w:rPr>
                    <w:t>Yes</w:t>
                  </w:r>
                </w:p>
              </w:tc>
            </w:tr>
            <w:tr w:rsidR="00BD4C8F" w:rsidRPr="006D5F65" w14:paraId="2F393736" w14:textId="77777777" w:rsidTr="00BD4C8F">
              <w:tc>
                <w:tcPr>
                  <w:tcW w:w="2230" w:type="dxa"/>
                  <w:shd w:val="clear" w:color="auto" w:fill="auto"/>
                  <w:vAlign w:val="center"/>
                </w:tcPr>
                <w:p w14:paraId="7F83A9E3" w14:textId="589D8F4C" w:rsidR="002455B0" w:rsidRPr="00BD4C8F" w:rsidRDefault="002455B0" w:rsidP="002455B0">
                  <w:pPr>
                    <w:jc w:val="center"/>
                    <w:rPr>
                      <w:sz w:val="22"/>
                      <w:szCs w:val="22"/>
                    </w:rPr>
                  </w:pPr>
                  <w:r w:rsidRPr="00BD4C8F">
                    <w:rPr>
                      <w:sz w:val="22"/>
                      <w:szCs w:val="22"/>
                    </w:rPr>
                    <w:t>Andy Welch</w:t>
                  </w:r>
                </w:p>
              </w:tc>
              <w:tc>
                <w:tcPr>
                  <w:tcW w:w="2483" w:type="dxa"/>
                  <w:shd w:val="clear" w:color="auto" w:fill="auto"/>
                  <w:vAlign w:val="center"/>
                </w:tcPr>
                <w:p w14:paraId="79196DDC" w14:textId="0E284C58" w:rsidR="002455B0" w:rsidRPr="00BD4C8F" w:rsidRDefault="002455B0" w:rsidP="002455B0">
                  <w:pPr>
                    <w:jc w:val="center"/>
                    <w:rPr>
                      <w:sz w:val="22"/>
                      <w:szCs w:val="22"/>
                    </w:rPr>
                  </w:pPr>
                  <w:r w:rsidRPr="00BD4C8F">
                    <w:rPr>
                      <w:sz w:val="22"/>
                      <w:szCs w:val="22"/>
                    </w:rPr>
                    <w:t>Hydropower</w:t>
                  </w:r>
                </w:p>
              </w:tc>
              <w:tc>
                <w:tcPr>
                  <w:tcW w:w="1207" w:type="dxa"/>
                  <w:shd w:val="clear" w:color="auto" w:fill="auto"/>
                  <w:vAlign w:val="center"/>
                </w:tcPr>
                <w:p w14:paraId="5F988FA0" w14:textId="3F1C5DB1" w:rsidR="002455B0" w:rsidRPr="00BD4C8F" w:rsidRDefault="002455B0" w:rsidP="002455B0">
                  <w:pPr>
                    <w:jc w:val="center"/>
                    <w:rPr>
                      <w:sz w:val="22"/>
                      <w:szCs w:val="22"/>
                    </w:rPr>
                  </w:pPr>
                  <w:r w:rsidRPr="00BD4C8F">
                    <w:rPr>
                      <w:sz w:val="22"/>
                      <w:szCs w:val="22"/>
                    </w:rPr>
                    <w:t>6/15/2021</w:t>
                  </w:r>
                </w:p>
              </w:tc>
              <w:tc>
                <w:tcPr>
                  <w:tcW w:w="1100" w:type="dxa"/>
                  <w:shd w:val="clear" w:color="auto" w:fill="auto"/>
                  <w:vAlign w:val="center"/>
                </w:tcPr>
                <w:p w14:paraId="7ACACCF4" w14:textId="3E431941" w:rsidR="002455B0" w:rsidRPr="00BD4C8F" w:rsidRDefault="002455B0" w:rsidP="002455B0">
                  <w:pPr>
                    <w:jc w:val="center"/>
                    <w:rPr>
                      <w:sz w:val="22"/>
                      <w:szCs w:val="22"/>
                    </w:rPr>
                  </w:pPr>
                  <w:r w:rsidRPr="00BD4C8F">
                    <w:rPr>
                      <w:sz w:val="22"/>
                      <w:szCs w:val="22"/>
                    </w:rPr>
                    <w:t>5/31/2025</w:t>
                  </w:r>
                </w:p>
              </w:tc>
              <w:tc>
                <w:tcPr>
                  <w:tcW w:w="1577" w:type="dxa"/>
                  <w:shd w:val="clear" w:color="auto" w:fill="auto"/>
                  <w:vAlign w:val="center"/>
                </w:tcPr>
                <w:p w14:paraId="5125B90E" w14:textId="660DFC83" w:rsidR="002455B0" w:rsidRPr="00BD4C8F" w:rsidRDefault="002455B0" w:rsidP="002455B0">
                  <w:pPr>
                    <w:jc w:val="center"/>
                    <w:rPr>
                      <w:sz w:val="22"/>
                      <w:szCs w:val="22"/>
                    </w:rPr>
                  </w:pPr>
                  <w:r w:rsidRPr="00BD4C8F">
                    <w:rPr>
                      <w:sz w:val="22"/>
                      <w:szCs w:val="22"/>
                    </w:rPr>
                    <w:t>Yes</w:t>
                  </w:r>
                </w:p>
              </w:tc>
            </w:tr>
            <w:tr w:rsidR="00BD4C8F" w:rsidRPr="006D5F65" w14:paraId="569B33AA" w14:textId="77777777" w:rsidTr="00BD4C8F">
              <w:tc>
                <w:tcPr>
                  <w:tcW w:w="2230" w:type="dxa"/>
                  <w:shd w:val="clear" w:color="auto" w:fill="auto"/>
                  <w:vAlign w:val="center"/>
                </w:tcPr>
                <w:p w14:paraId="1FB1E39E" w14:textId="3D7DECB2" w:rsidR="002455B0" w:rsidRPr="00BD4C8F" w:rsidRDefault="002455B0" w:rsidP="002455B0">
                  <w:pPr>
                    <w:jc w:val="center"/>
                    <w:rPr>
                      <w:sz w:val="22"/>
                      <w:szCs w:val="22"/>
                    </w:rPr>
                  </w:pPr>
                  <w:r w:rsidRPr="00BD4C8F">
                    <w:rPr>
                      <w:sz w:val="22"/>
                      <w:szCs w:val="22"/>
                    </w:rPr>
                    <w:t>Tom Woolf</w:t>
                  </w:r>
                </w:p>
              </w:tc>
              <w:tc>
                <w:tcPr>
                  <w:tcW w:w="2483" w:type="dxa"/>
                  <w:shd w:val="clear" w:color="auto" w:fill="auto"/>
                  <w:vAlign w:val="center"/>
                </w:tcPr>
                <w:p w14:paraId="0675EAFC" w14:textId="785BB056" w:rsidR="002455B0" w:rsidRPr="00BD4C8F" w:rsidRDefault="002455B0" w:rsidP="002455B0">
                  <w:pPr>
                    <w:jc w:val="center"/>
                    <w:rPr>
                      <w:sz w:val="22"/>
                      <w:szCs w:val="22"/>
                    </w:rPr>
                  </w:pPr>
                  <w:r w:rsidRPr="00BD4C8F">
                    <w:rPr>
                      <w:sz w:val="22"/>
                      <w:szCs w:val="22"/>
                    </w:rPr>
                    <w:t>FWP</w:t>
                  </w:r>
                </w:p>
              </w:tc>
              <w:tc>
                <w:tcPr>
                  <w:tcW w:w="1207" w:type="dxa"/>
                  <w:shd w:val="clear" w:color="auto" w:fill="auto"/>
                  <w:vAlign w:val="center"/>
                </w:tcPr>
                <w:p w14:paraId="74C47D11" w14:textId="2F2CB72B" w:rsidR="002455B0" w:rsidRPr="00BD4C8F" w:rsidRDefault="002455B0" w:rsidP="002455B0">
                  <w:pPr>
                    <w:jc w:val="center"/>
                    <w:rPr>
                      <w:sz w:val="22"/>
                      <w:szCs w:val="22"/>
                    </w:rPr>
                  </w:pPr>
                  <w:r w:rsidRPr="00BD4C8F">
                    <w:rPr>
                      <w:sz w:val="22"/>
                      <w:szCs w:val="22"/>
                    </w:rPr>
                    <w:t>6/15/2021</w:t>
                  </w:r>
                </w:p>
              </w:tc>
              <w:tc>
                <w:tcPr>
                  <w:tcW w:w="1100" w:type="dxa"/>
                  <w:shd w:val="clear" w:color="auto" w:fill="auto"/>
                  <w:vAlign w:val="center"/>
                </w:tcPr>
                <w:p w14:paraId="30FEE5DF" w14:textId="617BBD51" w:rsidR="002455B0" w:rsidRPr="00BD4C8F" w:rsidRDefault="002455B0" w:rsidP="002455B0">
                  <w:pPr>
                    <w:jc w:val="center"/>
                    <w:rPr>
                      <w:sz w:val="22"/>
                      <w:szCs w:val="22"/>
                    </w:rPr>
                  </w:pPr>
                  <w:r w:rsidRPr="00BD4C8F">
                    <w:rPr>
                      <w:sz w:val="22"/>
                      <w:szCs w:val="22"/>
                    </w:rPr>
                    <w:t>5/31/2025</w:t>
                  </w:r>
                </w:p>
              </w:tc>
              <w:tc>
                <w:tcPr>
                  <w:tcW w:w="1577" w:type="dxa"/>
                  <w:shd w:val="clear" w:color="auto" w:fill="auto"/>
                  <w:vAlign w:val="center"/>
                </w:tcPr>
                <w:p w14:paraId="3DC556AE" w14:textId="419D1165" w:rsidR="002455B0" w:rsidRPr="00BD4C8F" w:rsidRDefault="002455B0" w:rsidP="002455B0">
                  <w:pPr>
                    <w:jc w:val="center"/>
                    <w:rPr>
                      <w:sz w:val="22"/>
                      <w:szCs w:val="22"/>
                    </w:rPr>
                  </w:pPr>
                  <w:r w:rsidRPr="00BD4C8F">
                    <w:rPr>
                      <w:sz w:val="22"/>
                      <w:szCs w:val="22"/>
                    </w:rPr>
                    <w:t>Yes</w:t>
                  </w:r>
                </w:p>
              </w:tc>
            </w:tr>
            <w:tr w:rsidR="00BD4C8F" w:rsidRPr="006D5F65" w14:paraId="711BAA18" w14:textId="77777777" w:rsidTr="00BD4C8F">
              <w:tc>
                <w:tcPr>
                  <w:tcW w:w="2230" w:type="dxa"/>
                  <w:shd w:val="clear" w:color="auto" w:fill="auto"/>
                  <w:vAlign w:val="center"/>
                </w:tcPr>
                <w:p w14:paraId="5B6E0538" w14:textId="10551690" w:rsidR="002455B0" w:rsidRPr="00BD4C8F" w:rsidRDefault="002455B0" w:rsidP="002455B0">
                  <w:pPr>
                    <w:jc w:val="center"/>
                    <w:rPr>
                      <w:sz w:val="22"/>
                      <w:szCs w:val="22"/>
                    </w:rPr>
                  </w:pPr>
                  <w:r w:rsidRPr="00BD4C8F">
                    <w:rPr>
                      <w:sz w:val="22"/>
                      <w:szCs w:val="22"/>
                    </w:rPr>
                    <w:t>Jenny Pelej</w:t>
                  </w:r>
                </w:p>
              </w:tc>
              <w:tc>
                <w:tcPr>
                  <w:tcW w:w="2483" w:type="dxa"/>
                  <w:shd w:val="clear" w:color="auto" w:fill="auto"/>
                  <w:vAlign w:val="center"/>
                </w:tcPr>
                <w:p w14:paraId="26CB1DCC" w14:textId="1C77CCF2" w:rsidR="002455B0" w:rsidRPr="00BD4C8F" w:rsidRDefault="002455B0" w:rsidP="002455B0">
                  <w:pPr>
                    <w:jc w:val="center"/>
                    <w:rPr>
                      <w:sz w:val="22"/>
                      <w:szCs w:val="22"/>
                    </w:rPr>
                  </w:pPr>
                  <w:r w:rsidRPr="00BD4C8F">
                    <w:rPr>
                      <w:sz w:val="22"/>
                      <w:szCs w:val="22"/>
                    </w:rPr>
                    <w:t>Dept of Commerce</w:t>
                  </w:r>
                </w:p>
              </w:tc>
              <w:tc>
                <w:tcPr>
                  <w:tcW w:w="1207" w:type="dxa"/>
                  <w:shd w:val="clear" w:color="auto" w:fill="auto"/>
                  <w:vAlign w:val="center"/>
                </w:tcPr>
                <w:p w14:paraId="5942D687" w14:textId="5E2401DD" w:rsidR="002455B0" w:rsidRPr="00BD4C8F" w:rsidRDefault="002455B0" w:rsidP="002455B0">
                  <w:pPr>
                    <w:jc w:val="center"/>
                    <w:rPr>
                      <w:sz w:val="22"/>
                      <w:szCs w:val="22"/>
                    </w:rPr>
                  </w:pPr>
                  <w:r w:rsidRPr="00BD4C8F">
                    <w:rPr>
                      <w:sz w:val="22"/>
                      <w:szCs w:val="22"/>
                    </w:rPr>
                    <w:t>7/14/2023</w:t>
                  </w:r>
                </w:p>
              </w:tc>
              <w:tc>
                <w:tcPr>
                  <w:tcW w:w="1100" w:type="dxa"/>
                  <w:shd w:val="clear" w:color="auto" w:fill="auto"/>
                  <w:vAlign w:val="center"/>
                </w:tcPr>
                <w:p w14:paraId="742CD474" w14:textId="3FE8F91C" w:rsidR="002455B0" w:rsidRPr="00BD4C8F" w:rsidRDefault="002455B0" w:rsidP="002455B0">
                  <w:pPr>
                    <w:jc w:val="center"/>
                    <w:rPr>
                      <w:sz w:val="22"/>
                      <w:szCs w:val="22"/>
                    </w:rPr>
                  </w:pPr>
                  <w:r w:rsidRPr="00BD4C8F">
                    <w:rPr>
                      <w:sz w:val="22"/>
                      <w:szCs w:val="22"/>
                    </w:rPr>
                    <w:t>6/1/2025</w:t>
                  </w:r>
                </w:p>
              </w:tc>
              <w:tc>
                <w:tcPr>
                  <w:tcW w:w="1577" w:type="dxa"/>
                  <w:shd w:val="clear" w:color="auto" w:fill="auto"/>
                  <w:vAlign w:val="center"/>
                </w:tcPr>
                <w:p w14:paraId="76DF570E" w14:textId="4DB76E6B" w:rsidR="002455B0" w:rsidRPr="00BD4C8F" w:rsidRDefault="002455B0" w:rsidP="002455B0">
                  <w:pPr>
                    <w:jc w:val="center"/>
                    <w:rPr>
                      <w:sz w:val="22"/>
                      <w:szCs w:val="22"/>
                    </w:rPr>
                  </w:pPr>
                  <w:r w:rsidRPr="00BD4C8F">
                    <w:rPr>
                      <w:sz w:val="22"/>
                      <w:szCs w:val="22"/>
                    </w:rPr>
                    <w:t>Yes</w:t>
                  </w:r>
                  <w:r w:rsidR="006D5F65" w:rsidRPr="00BD4C8F">
                    <w:rPr>
                      <w:sz w:val="22"/>
                      <w:szCs w:val="22"/>
                    </w:rPr>
                    <w:t xml:space="preserve"> - Replace</w:t>
                  </w:r>
                </w:p>
              </w:tc>
            </w:tr>
          </w:tbl>
          <w:p w14:paraId="4B432A9E" w14:textId="77777777" w:rsidR="002455B0" w:rsidRDefault="002455B0" w:rsidP="00594EDD">
            <w:pPr>
              <w:rPr>
                <w:sz w:val="22"/>
                <w:szCs w:val="22"/>
              </w:rPr>
            </w:pPr>
          </w:p>
          <w:tbl>
            <w:tblPr>
              <w:tblStyle w:val="TableGrid"/>
              <w:tblW w:w="0" w:type="auto"/>
              <w:tblLook w:val="04A0" w:firstRow="1" w:lastRow="0" w:firstColumn="1" w:lastColumn="0" w:noHBand="0" w:noVBand="1"/>
            </w:tblPr>
            <w:tblGrid>
              <w:gridCol w:w="8597"/>
            </w:tblGrid>
            <w:tr w:rsidR="00BD4C8F" w14:paraId="07DFC4AE" w14:textId="77777777" w:rsidTr="00BD4C8F">
              <w:tc>
                <w:tcPr>
                  <w:tcW w:w="8597" w:type="dxa"/>
                </w:tcPr>
                <w:p w14:paraId="20521441" w14:textId="5EC7027C" w:rsidR="00BD4C8F" w:rsidRPr="00BD4C8F" w:rsidRDefault="00BD4C8F" w:rsidP="00BD4C8F">
                  <w:pPr>
                    <w:jc w:val="center"/>
                    <w:rPr>
                      <w:b/>
                      <w:bCs/>
                      <w:i/>
                      <w:iCs/>
                      <w:sz w:val="22"/>
                      <w:szCs w:val="22"/>
                    </w:rPr>
                  </w:pPr>
                  <w:r>
                    <w:rPr>
                      <w:b/>
                      <w:bCs/>
                      <w:i/>
                      <w:iCs/>
                      <w:sz w:val="22"/>
                      <w:szCs w:val="22"/>
                    </w:rPr>
                    <w:t>CURRENT MISC OPENINGS</w:t>
                  </w:r>
                </w:p>
              </w:tc>
            </w:tr>
            <w:tr w:rsidR="00BD4C8F" w14:paraId="6E7ACF9E" w14:textId="77777777" w:rsidTr="00BD4C8F">
              <w:tc>
                <w:tcPr>
                  <w:tcW w:w="8597" w:type="dxa"/>
                </w:tcPr>
                <w:p w14:paraId="4ADF2AD3" w14:textId="78672864" w:rsidR="00BD4C8F" w:rsidRDefault="00BD4C8F" w:rsidP="00BD4C8F">
                  <w:pPr>
                    <w:jc w:val="center"/>
                    <w:rPr>
                      <w:sz w:val="22"/>
                      <w:szCs w:val="22"/>
                    </w:rPr>
                  </w:pPr>
                  <w:r>
                    <w:rPr>
                      <w:sz w:val="22"/>
                      <w:szCs w:val="22"/>
                    </w:rPr>
                    <w:t>Representative of the Northern Cheyenne Tribal Government</w:t>
                  </w:r>
                </w:p>
              </w:tc>
            </w:tr>
            <w:tr w:rsidR="00BD4C8F" w14:paraId="0BA8230E" w14:textId="77777777" w:rsidTr="00BD4C8F">
              <w:tc>
                <w:tcPr>
                  <w:tcW w:w="8597" w:type="dxa"/>
                </w:tcPr>
                <w:p w14:paraId="2650FA89" w14:textId="00511D14" w:rsidR="00BD4C8F" w:rsidRDefault="00BD4C8F" w:rsidP="00BD4C8F">
                  <w:pPr>
                    <w:jc w:val="center"/>
                    <w:rPr>
                      <w:sz w:val="22"/>
                      <w:szCs w:val="22"/>
                    </w:rPr>
                  </w:pPr>
                  <w:r>
                    <w:rPr>
                      <w:sz w:val="22"/>
                      <w:szCs w:val="22"/>
                    </w:rPr>
                    <w:t>Representative of the Little Shell Tribal Government</w:t>
                  </w:r>
                </w:p>
              </w:tc>
            </w:tr>
            <w:tr w:rsidR="00BD4C8F" w14:paraId="6A00DC1E" w14:textId="77777777" w:rsidTr="00BD4C8F">
              <w:tc>
                <w:tcPr>
                  <w:tcW w:w="8597" w:type="dxa"/>
                </w:tcPr>
                <w:p w14:paraId="06A45942" w14:textId="530C7535" w:rsidR="00BD4C8F" w:rsidRDefault="00BD4C8F" w:rsidP="00BD4C8F">
                  <w:pPr>
                    <w:jc w:val="center"/>
                    <w:rPr>
                      <w:sz w:val="22"/>
                      <w:szCs w:val="22"/>
                    </w:rPr>
                  </w:pPr>
                  <w:r>
                    <w:rPr>
                      <w:sz w:val="22"/>
                      <w:szCs w:val="22"/>
                    </w:rPr>
                    <w:t>Representative of County Weed Districts</w:t>
                  </w:r>
                </w:p>
              </w:tc>
            </w:tr>
            <w:tr w:rsidR="00BD4C8F" w14:paraId="3B0B722F" w14:textId="77777777" w:rsidTr="00BD4C8F">
              <w:trPr>
                <w:trHeight w:val="70"/>
              </w:trPr>
              <w:tc>
                <w:tcPr>
                  <w:tcW w:w="8597" w:type="dxa"/>
                </w:tcPr>
                <w:p w14:paraId="3D8F3C5C" w14:textId="7A5AD47A" w:rsidR="00BD4C8F" w:rsidRDefault="00BD4C8F" w:rsidP="00BD4C8F">
                  <w:pPr>
                    <w:jc w:val="center"/>
                    <w:rPr>
                      <w:sz w:val="22"/>
                      <w:szCs w:val="22"/>
                    </w:rPr>
                  </w:pPr>
                  <w:r>
                    <w:rPr>
                      <w:sz w:val="22"/>
                      <w:szCs w:val="22"/>
                    </w:rPr>
                    <w:t>Representative of the Blackfeet Nation</w:t>
                  </w:r>
                </w:p>
              </w:tc>
            </w:tr>
          </w:tbl>
          <w:p w14:paraId="0AB656A1" w14:textId="77777777" w:rsidR="002455B0" w:rsidRPr="006D5F65" w:rsidRDefault="002455B0" w:rsidP="00594EDD">
            <w:pPr>
              <w:rPr>
                <w:sz w:val="22"/>
                <w:szCs w:val="22"/>
              </w:rPr>
            </w:pPr>
          </w:p>
          <w:p w14:paraId="74FD7C20" w14:textId="41A54FA9" w:rsidR="00A353D3" w:rsidRPr="006D5F65" w:rsidRDefault="00153480" w:rsidP="00A353D3">
            <w:pPr>
              <w:rPr>
                <w:sz w:val="22"/>
                <w:szCs w:val="22"/>
                <w:u w:val="single"/>
              </w:rPr>
            </w:pPr>
            <w:r w:rsidRPr="006D5F65">
              <w:rPr>
                <w:sz w:val="22"/>
                <w:szCs w:val="22"/>
              </w:rPr>
              <w:lastRenderedPageBreak/>
              <w:t xml:space="preserve">Liz Lodman reviewed the </w:t>
            </w:r>
            <w:r w:rsidR="00A353D3" w:rsidRPr="006D5F65">
              <w:rPr>
                <w:sz w:val="22"/>
                <w:szCs w:val="22"/>
                <w:u w:val="single"/>
              </w:rPr>
              <w:t>MISC Bylaws – Article III: Membership</w:t>
            </w:r>
            <w:r w:rsidR="005E4923" w:rsidRPr="006D5F65">
              <w:rPr>
                <w:sz w:val="22"/>
                <w:szCs w:val="22"/>
              </w:rPr>
              <w:t xml:space="preserve"> and discussed the </w:t>
            </w:r>
            <w:r w:rsidR="00766677">
              <w:rPr>
                <w:sz w:val="22"/>
                <w:szCs w:val="22"/>
              </w:rPr>
              <w:t xml:space="preserve">current open positions on MISC. To apply, visit </w:t>
            </w:r>
            <w:hyperlink r:id="rId8" w:history="1">
              <w:r w:rsidR="00766677" w:rsidRPr="00D20097">
                <w:rPr>
                  <w:rStyle w:val="Hyperlink"/>
                  <w:sz w:val="22"/>
                  <w:szCs w:val="22"/>
                </w:rPr>
                <w:t>https://governor.mt.gov/boards_appointments/</w:t>
              </w:r>
            </w:hyperlink>
            <w:r w:rsidR="00766677">
              <w:rPr>
                <w:sz w:val="22"/>
                <w:szCs w:val="22"/>
              </w:rPr>
              <w:t xml:space="preserve"> under “Invasive Species Council</w:t>
            </w:r>
            <w:r w:rsidR="00126489">
              <w:rPr>
                <w:sz w:val="22"/>
                <w:szCs w:val="22"/>
              </w:rPr>
              <w:t xml:space="preserve"> (ISC)</w:t>
            </w:r>
            <w:r w:rsidR="00766677">
              <w:rPr>
                <w:sz w:val="22"/>
                <w:szCs w:val="22"/>
              </w:rPr>
              <w:t xml:space="preserve">”. </w:t>
            </w:r>
          </w:p>
          <w:tbl>
            <w:tblPr>
              <w:tblStyle w:val="TableGrid"/>
              <w:tblW w:w="0" w:type="auto"/>
              <w:tblLook w:val="04A0" w:firstRow="1" w:lastRow="0" w:firstColumn="1" w:lastColumn="0" w:noHBand="0" w:noVBand="1"/>
            </w:tblPr>
            <w:tblGrid>
              <w:gridCol w:w="4298"/>
              <w:gridCol w:w="4299"/>
            </w:tblGrid>
            <w:tr w:rsidR="00BD4C8F" w14:paraId="518E11A1" w14:textId="77777777">
              <w:tc>
                <w:tcPr>
                  <w:tcW w:w="8597" w:type="dxa"/>
                  <w:gridSpan w:val="2"/>
                </w:tcPr>
                <w:p w14:paraId="784D8902" w14:textId="470328B1" w:rsidR="00BD4C8F" w:rsidRPr="00BD4C8F" w:rsidRDefault="00BD4C8F" w:rsidP="00BD4C8F">
                  <w:pPr>
                    <w:tabs>
                      <w:tab w:val="center" w:pos="4190"/>
                      <w:tab w:val="left" w:pos="5745"/>
                    </w:tabs>
                    <w:jc w:val="center"/>
                    <w:rPr>
                      <w:b/>
                      <w:bCs/>
                      <w:i/>
                      <w:iCs/>
                      <w:sz w:val="22"/>
                      <w:szCs w:val="22"/>
                    </w:rPr>
                  </w:pPr>
                  <w:r>
                    <w:rPr>
                      <w:b/>
                      <w:bCs/>
                      <w:i/>
                      <w:iCs/>
                      <w:sz w:val="22"/>
                      <w:szCs w:val="22"/>
                    </w:rPr>
                    <w:t>MISC OPEN POSITIONS</w:t>
                  </w:r>
                </w:p>
              </w:tc>
            </w:tr>
            <w:tr w:rsidR="00BD4C8F" w14:paraId="6F9EACE7" w14:textId="77777777" w:rsidTr="00BD4C8F">
              <w:tc>
                <w:tcPr>
                  <w:tcW w:w="4298" w:type="dxa"/>
                </w:tcPr>
                <w:p w14:paraId="78D38767" w14:textId="4F54684A" w:rsidR="00BD4C8F" w:rsidRPr="00BD4C8F" w:rsidRDefault="00BD4C8F" w:rsidP="00BD4C8F">
                  <w:pPr>
                    <w:jc w:val="center"/>
                    <w:rPr>
                      <w:b/>
                      <w:bCs/>
                      <w:i/>
                      <w:iCs/>
                      <w:sz w:val="22"/>
                      <w:szCs w:val="22"/>
                    </w:rPr>
                  </w:pPr>
                  <w:r w:rsidRPr="00BD4C8F">
                    <w:rPr>
                      <w:b/>
                      <w:bCs/>
                      <w:i/>
                      <w:iCs/>
                      <w:sz w:val="22"/>
                      <w:szCs w:val="22"/>
                    </w:rPr>
                    <w:t>Position</w:t>
                  </w:r>
                </w:p>
              </w:tc>
              <w:tc>
                <w:tcPr>
                  <w:tcW w:w="4299" w:type="dxa"/>
                </w:tcPr>
                <w:p w14:paraId="65FE80C3" w14:textId="7413E659" w:rsidR="00BD4C8F" w:rsidRPr="00BD4C8F" w:rsidRDefault="00BD4C8F" w:rsidP="00BD4C8F">
                  <w:pPr>
                    <w:jc w:val="center"/>
                    <w:rPr>
                      <w:b/>
                      <w:bCs/>
                      <w:i/>
                      <w:iCs/>
                      <w:sz w:val="22"/>
                      <w:szCs w:val="22"/>
                    </w:rPr>
                  </w:pPr>
                  <w:r w:rsidRPr="00BD4C8F">
                    <w:rPr>
                      <w:b/>
                      <w:bCs/>
                      <w:i/>
                      <w:iCs/>
                      <w:sz w:val="22"/>
                      <w:szCs w:val="22"/>
                    </w:rPr>
                    <w:t>Nominated for Position</w:t>
                  </w:r>
                </w:p>
              </w:tc>
            </w:tr>
            <w:tr w:rsidR="00BD4C8F" w14:paraId="5CE9CF36" w14:textId="77777777" w:rsidTr="00BD4C8F">
              <w:tc>
                <w:tcPr>
                  <w:tcW w:w="4298" w:type="dxa"/>
                </w:tcPr>
                <w:p w14:paraId="6DFDC97E" w14:textId="622B35E9" w:rsidR="00BD4C8F" w:rsidRDefault="00BD4C8F" w:rsidP="00BD4C8F">
                  <w:pPr>
                    <w:jc w:val="center"/>
                    <w:rPr>
                      <w:sz w:val="22"/>
                      <w:szCs w:val="22"/>
                    </w:rPr>
                  </w:pPr>
                  <w:r>
                    <w:rPr>
                      <w:sz w:val="22"/>
                      <w:szCs w:val="22"/>
                    </w:rPr>
                    <w:t>Chair</w:t>
                  </w:r>
                </w:p>
              </w:tc>
              <w:tc>
                <w:tcPr>
                  <w:tcW w:w="4299" w:type="dxa"/>
                </w:tcPr>
                <w:p w14:paraId="3C27C628" w14:textId="2DC41278" w:rsidR="00BD4C8F" w:rsidRDefault="00BD4C8F" w:rsidP="00BD4C8F">
                  <w:pPr>
                    <w:jc w:val="center"/>
                    <w:rPr>
                      <w:sz w:val="22"/>
                      <w:szCs w:val="22"/>
                    </w:rPr>
                  </w:pPr>
                  <w:r>
                    <w:rPr>
                      <w:sz w:val="22"/>
                      <w:szCs w:val="22"/>
                    </w:rPr>
                    <w:t>Steve Wanderaas</w:t>
                  </w:r>
                </w:p>
              </w:tc>
            </w:tr>
            <w:tr w:rsidR="00BD4C8F" w14:paraId="19BCF147" w14:textId="77777777" w:rsidTr="00BD4C8F">
              <w:tc>
                <w:tcPr>
                  <w:tcW w:w="4298" w:type="dxa"/>
                </w:tcPr>
                <w:p w14:paraId="796AFE55" w14:textId="261DC187" w:rsidR="00BD4C8F" w:rsidRDefault="00BD4C8F" w:rsidP="00BD4C8F">
                  <w:pPr>
                    <w:jc w:val="center"/>
                    <w:rPr>
                      <w:sz w:val="22"/>
                      <w:szCs w:val="22"/>
                    </w:rPr>
                  </w:pPr>
                  <w:r>
                    <w:rPr>
                      <w:sz w:val="22"/>
                      <w:szCs w:val="22"/>
                    </w:rPr>
                    <w:t>Vice-Chair</w:t>
                  </w:r>
                </w:p>
              </w:tc>
              <w:tc>
                <w:tcPr>
                  <w:tcW w:w="4299" w:type="dxa"/>
                </w:tcPr>
                <w:p w14:paraId="18AC015C" w14:textId="3C5EB73D" w:rsidR="00BD4C8F" w:rsidRDefault="00BD4C8F" w:rsidP="00BD4C8F">
                  <w:pPr>
                    <w:jc w:val="center"/>
                    <w:rPr>
                      <w:sz w:val="22"/>
                      <w:szCs w:val="22"/>
                    </w:rPr>
                  </w:pPr>
                  <w:r>
                    <w:rPr>
                      <w:sz w:val="22"/>
                      <w:szCs w:val="22"/>
                    </w:rPr>
                    <w:t>Tom Woolf</w:t>
                  </w:r>
                </w:p>
              </w:tc>
            </w:tr>
            <w:tr w:rsidR="00BD4C8F" w14:paraId="2BE079E8" w14:textId="77777777" w:rsidTr="00BD4C8F">
              <w:tc>
                <w:tcPr>
                  <w:tcW w:w="4298" w:type="dxa"/>
                </w:tcPr>
                <w:p w14:paraId="4E4C86D9" w14:textId="332C67ED" w:rsidR="00BD4C8F" w:rsidRDefault="00BD4C8F" w:rsidP="00BD4C8F">
                  <w:pPr>
                    <w:jc w:val="center"/>
                    <w:rPr>
                      <w:sz w:val="22"/>
                      <w:szCs w:val="22"/>
                    </w:rPr>
                  </w:pPr>
                  <w:r>
                    <w:rPr>
                      <w:sz w:val="22"/>
                      <w:szCs w:val="22"/>
                    </w:rPr>
                    <w:t>Vice-Chair</w:t>
                  </w:r>
                </w:p>
              </w:tc>
              <w:tc>
                <w:tcPr>
                  <w:tcW w:w="4299" w:type="dxa"/>
                </w:tcPr>
                <w:p w14:paraId="68DE1BE1" w14:textId="1C6ADE91" w:rsidR="00BD4C8F" w:rsidRDefault="00BD4C8F" w:rsidP="00BD4C8F">
                  <w:pPr>
                    <w:jc w:val="center"/>
                    <w:rPr>
                      <w:sz w:val="22"/>
                      <w:szCs w:val="22"/>
                    </w:rPr>
                  </w:pPr>
                  <w:r>
                    <w:rPr>
                      <w:sz w:val="22"/>
                      <w:szCs w:val="22"/>
                    </w:rPr>
                    <w:t>Jason Allen</w:t>
                  </w:r>
                </w:p>
              </w:tc>
            </w:tr>
          </w:tbl>
          <w:p w14:paraId="0BEDEF96" w14:textId="60781314" w:rsidR="00BD4C8F" w:rsidRPr="006D5F65" w:rsidRDefault="00081489" w:rsidP="00A353D3">
            <w:pPr>
              <w:rPr>
                <w:sz w:val="22"/>
                <w:szCs w:val="22"/>
              </w:rPr>
            </w:pPr>
            <w:r>
              <w:rPr>
                <w:sz w:val="22"/>
                <w:szCs w:val="22"/>
              </w:rPr>
              <w:pict w14:anchorId="765CC82B">
                <v:rect id="_x0000_i1032" style="width:0;height:1.5pt" o:hralign="center" o:hrstd="t" o:hr="t" fillcolor="#a0a0a0" stroked="f"/>
              </w:pict>
            </w:r>
          </w:p>
          <w:p w14:paraId="536B5C8C" w14:textId="7322D6AF" w:rsidR="00F65B77" w:rsidRDefault="00A353D3" w:rsidP="00A353D3">
            <w:pPr>
              <w:rPr>
                <w:sz w:val="22"/>
                <w:szCs w:val="22"/>
              </w:rPr>
            </w:pPr>
            <w:r w:rsidRPr="006D5F65">
              <w:rPr>
                <w:b/>
                <w:bCs/>
                <w:color w:val="FF0000"/>
                <w:sz w:val="22"/>
                <w:szCs w:val="22"/>
              </w:rPr>
              <w:t>*ACTION</w:t>
            </w:r>
            <w:r w:rsidRPr="006D5F65">
              <w:rPr>
                <w:sz w:val="22"/>
                <w:szCs w:val="22"/>
              </w:rPr>
              <w:t>:</w:t>
            </w:r>
            <w:r w:rsidRPr="006D5F65">
              <w:rPr>
                <w:b/>
                <w:bCs/>
                <w:sz w:val="22"/>
                <w:szCs w:val="22"/>
              </w:rPr>
              <w:t xml:space="preserve"> </w:t>
            </w:r>
            <w:r w:rsidR="00F65B77">
              <w:rPr>
                <w:sz w:val="22"/>
                <w:szCs w:val="22"/>
              </w:rPr>
              <w:t>Floor was opened for nominations for Co-Vice-Chair of MISC.</w:t>
            </w:r>
          </w:p>
          <w:p w14:paraId="4D888B6B" w14:textId="3E38623F" w:rsidR="00F65B77" w:rsidRDefault="00F65B77" w:rsidP="00A353D3">
            <w:pPr>
              <w:rPr>
                <w:sz w:val="22"/>
                <w:szCs w:val="22"/>
              </w:rPr>
            </w:pPr>
            <w:r>
              <w:rPr>
                <w:sz w:val="22"/>
                <w:szCs w:val="22"/>
              </w:rPr>
              <w:t xml:space="preserve">Tom was nominated by Mike Bias. No further nominations. </w:t>
            </w:r>
          </w:p>
          <w:p w14:paraId="0C640BC2" w14:textId="5DE64128" w:rsidR="00A353D3" w:rsidRPr="006D5F65" w:rsidRDefault="00A353D3" w:rsidP="00A353D3">
            <w:pPr>
              <w:rPr>
                <w:b/>
                <w:bCs/>
                <w:sz w:val="22"/>
                <w:szCs w:val="22"/>
              </w:rPr>
            </w:pPr>
            <w:r w:rsidRPr="006D5F65">
              <w:rPr>
                <w:sz w:val="22"/>
                <w:szCs w:val="22"/>
              </w:rPr>
              <w:t>Vote on</w:t>
            </w:r>
            <w:r w:rsidR="00766677">
              <w:rPr>
                <w:sz w:val="22"/>
                <w:szCs w:val="22"/>
              </w:rPr>
              <w:t xml:space="preserve"> Tom Woolf of Montana Fish, Wildlife &amp; Parks for the</w:t>
            </w:r>
            <w:r w:rsidRPr="006D5F65">
              <w:rPr>
                <w:sz w:val="22"/>
                <w:szCs w:val="22"/>
              </w:rPr>
              <w:t xml:space="preserve"> </w:t>
            </w:r>
            <w:r w:rsidR="00766677">
              <w:rPr>
                <w:sz w:val="22"/>
                <w:szCs w:val="22"/>
              </w:rPr>
              <w:t xml:space="preserve">MISC </w:t>
            </w:r>
            <w:r w:rsidRPr="006D5F65">
              <w:rPr>
                <w:sz w:val="22"/>
                <w:szCs w:val="22"/>
              </w:rPr>
              <w:t>Co-</w:t>
            </w:r>
            <w:r w:rsidR="00F65B77">
              <w:rPr>
                <w:sz w:val="22"/>
                <w:szCs w:val="22"/>
              </w:rPr>
              <w:t>Vice-</w:t>
            </w:r>
            <w:r w:rsidRPr="006D5F65">
              <w:rPr>
                <w:sz w:val="22"/>
                <w:szCs w:val="22"/>
              </w:rPr>
              <w:t>Chair Position</w:t>
            </w:r>
            <w:r w:rsidR="00766677">
              <w:rPr>
                <w:sz w:val="22"/>
                <w:szCs w:val="22"/>
              </w:rPr>
              <w:t xml:space="preserve">. </w:t>
            </w:r>
          </w:p>
          <w:p w14:paraId="5AC35332" w14:textId="27C80DF5" w:rsidR="00621900" w:rsidRPr="006D5F65" w:rsidRDefault="00621900" w:rsidP="00A353D3">
            <w:pPr>
              <w:rPr>
                <w:b/>
                <w:bCs/>
                <w:sz w:val="22"/>
                <w:szCs w:val="22"/>
              </w:rPr>
            </w:pPr>
            <w:r w:rsidRPr="006D5F65">
              <w:rPr>
                <w:b/>
                <w:bCs/>
                <w:sz w:val="22"/>
                <w:szCs w:val="22"/>
              </w:rPr>
              <w:t xml:space="preserve">Motion: </w:t>
            </w:r>
            <w:r w:rsidR="005E4923" w:rsidRPr="006D5F65">
              <w:rPr>
                <w:b/>
                <w:bCs/>
                <w:sz w:val="22"/>
                <w:szCs w:val="22"/>
              </w:rPr>
              <w:t xml:space="preserve">Steve Wanderaas motioned for a vote. </w:t>
            </w:r>
          </w:p>
          <w:p w14:paraId="1B78AD52" w14:textId="4E24B3F2" w:rsidR="00621900" w:rsidRPr="006D5F65" w:rsidRDefault="005E4923" w:rsidP="00A353D3">
            <w:pPr>
              <w:rPr>
                <w:b/>
                <w:bCs/>
                <w:sz w:val="22"/>
                <w:szCs w:val="22"/>
              </w:rPr>
            </w:pPr>
            <w:r w:rsidRPr="006D5F65">
              <w:rPr>
                <w:b/>
                <w:bCs/>
                <w:sz w:val="22"/>
                <w:szCs w:val="22"/>
              </w:rPr>
              <w:t xml:space="preserve">Vote Passes Unanimously.  </w:t>
            </w:r>
          </w:p>
          <w:p w14:paraId="487FF82E" w14:textId="77777777" w:rsidR="005E4923" w:rsidRPr="006D5F65" w:rsidRDefault="005E4923" w:rsidP="00A353D3">
            <w:pPr>
              <w:rPr>
                <w:sz w:val="22"/>
                <w:szCs w:val="22"/>
              </w:rPr>
            </w:pPr>
          </w:p>
          <w:p w14:paraId="008E5F1F" w14:textId="77777777" w:rsidR="00507E90" w:rsidRDefault="00A353D3" w:rsidP="00A353D3">
            <w:pPr>
              <w:rPr>
                <w:sz w:val="22"/>
                <w:szCs w:val="22"/>
              </w:rPr>
            </w:pPr>
            <w:r w:rsidRPr="006D5F65">
              <w:rPr>
                <w:b/>
                <w:bCs/>
                <w:color w:val="FF0000"/>
                <w:sz w:val="22"/>
                <w:szCs w:val="22"/>
              </w:rPr>
              <w:t>*ACTION</w:t>
            </w:r>
            <w:r w:rsidRPr="006D5F65">
              <w:rPr>
                <w:sz w:val="22"/>
                <w:szCs w:val="22"/>
              </w:rPr>
              <w:t>:</w:t>
            </w:r>
            <w:r w:rsidRPr="006D5F65">
              <w:rPr>
                <w:b/>
                <w:bCs/>
                <w:sz w:val="22"/>
                <w:szCs w:val="22"/>
              </w:rPr>
              <w:t xml:space="preserve"> </w:t>
            </w:r>
            <w:r w:rsidR="00507E90">
              <w:rPr>
                <w:sz w:val="22"/>
                <w:szCs w:val="22"/>
              </w:rPr>
              <w:t>Floor was opened for nominations for the Private Landowner seat on the council.</w:t>
            </w:r>
          </w:p>
          <w:p w14:paraId="6F6562FE" w14:textId="64194C32" w:rsidR="00507E90" w:rsidRDefault="00507E90" w:rsidP="00A353D3">
            <w:pPr>
              <w:rPr>
                <w:sz w:val="22"/>
                <w:szCs w:val="22"/>
              </w:rPr>
            </w:pPr>
            <w:r>
              <w:rPr>
                <w:sz w:val="22"/>
                <w:szCs w:val="22"/>
              </w:rPr>
              <w:t>Pam Schwend was nominated by Tom Woolf. No further nominations.</w:t>
            </w:r>
          </w:p>
          <w:p w14:paraId="5798DA48" w14:textId="5C777F8E" w:rsidR="00A353D3" w:rsidRPr="006D5F65" w:rsidRDefault="00A353D3" w:rsidP="00A353D3">
            <w:pPr>
              <w:rPr>
                <w:b/>
                <w:bCs/>
                <w:sz w:val="22"/>
                <w:szCs w:val="22"/>
              </w:rPr>
            </w:pPr>
            <w:r w:rsidRPr="006D5F65">
              <w:rPr>
                <w:sz w:val="22"/>
                <w:szCs w:val="22"/>
              </w:rPr>
              <w:t xml:space="preserve">Vote on </w:t>
            </w:r>
            <w:r w:rsidR="00766677">
              <w:rPr>
                <w:sz w:val="22"/>
                <w:szCs w:val="22"/>
              </w:rPr>
              <w:t xml:space="preserve">Pam Schwend as the </w:t>
            </w:r>
            <w:r w:rsidRPr="006D5F65">
              <w:rPr>
                <w:sz w:val="22"/>
                <w:szCs w:val="22"/>
              </w:rPr>
              <w:t>Landowner Representative</w:t>
            </w:r>
            <w:r w:rsidR="00621900" w:rsidRPr="006D5F65">
              <w:rPr>
                <w:sz w:val="22"/>
                <w:szCs w:val="22"/>
              </w:rPr>
              <w:t xml:space="preserve"> </w:t>
            </w:r>
            <w:r w:rsidR="00766677">
              <w:rPr>
                <w:sz w:val="22"/>
                <w:szCs w:val="22"/>
              </w:rPr>
              <w:t xml:space="preserve">for MISC. </w:t>
            </w:r>
          </w:p>
          <w:p w14:paraId="55315A3E" w14:textId="525CF53C" w:rsidR="00621900" w:rsidRPr="006D5F65" w:rsidRDefault="00621900" w:rsidP="00A353D3">
            <w:pPr>
              <w:rPr>
                <w:b/>
                <w:bCs/>
                <w:sz w:val="22"/>
                <w:szCs w:val="22"/>
              </w:rPr>
            </w:pPr>
            <w:r w:rsidRPr="006D5F65">
              <w:rPr>
                <w:b/>
                <w:bCs/>
                <w:sz w:val="22"/>
                <w:szCs w:val="22"/>
              </w:rPr>
              <w:t xml:space="preserve">Motion: </w:t>
            </w:r>
            <w:r w:rsidR="005E4923" w:rsidRPr="006D5F65">
              <w:rPr>
                <w:b/>
                <w:bCs/>
                <w:sz w:val="22"/>
                <w:szCs w:val="22"/>
              </w:rPr>
              <w:t xml:space="preserve">Steve Wanderaas motioned for a vote. </w:t>
            </w:r>
          </w:p>
          <w:p w14:paraId="1D63AA11" w14:textId="5F87BDD4" w:rsidR="00621900" w:rsidRPr="006D5F65" w:rsidRDefault="005E4923" w:rsidP="00A353D3">
            <w:pPr>
              <w:rPr>
                <w:sz w:val="22"/>
                <w:szCs w:val="22"/>
              </w:rPr>
            </w:pPr>
            <w:r w:rsidRPr="006D5F65">
              <w:rPr>
                <w:b/>
                <w:bCs/>
                <w:sz w:val="22"/>
                <w:szCs w:val="22"/>
              </w:rPr>
              <w:t xml:space="preserve">Vote Passes Unanimously. </w:t>
            </w:r>
            <w:r w:rsidR="00621900" w:rsidRPr="006D5F65">
              <w:rPr>
                <w:b/>
                <w:bCs/>
                <w:sz w:val="22"/>
                <w:szCs w:val="22"/>
              </w:rPr>
              <w:t xml:space="preserve"> </w:t>
            </w:r>
          </w:p>
        </w:tc>
      </w:tr>
      <w:tr w:rsidR="00594EDD" w:rsidRPr="006D5F65" w14:paraId="0E86E052" w14:textId="77777777" w:rsidTr="0033647E">
        <w:tc>
          <w:tcPr>
            <w:tcW w:w="2425" w:type="dxa"/>
            <w:vAlign w:val="center"/>
          </w:tcPr>
          <w:p w14:paraId="5467322A" w14:textId="1154B6CB" w:rsidR="00594EDD" w:rsidRPr="006D5F65" w:rsidRDefault="00066159" w:rsidP="0033647E">
            <w:pPr>
              <w:jc w:val="center"/>
              <w:rPr>
                <w:sz w:val="22"/>
                <w:szCs w:val="22"/>
              </w:rPr>
            </w:pPr>
            <w:r w:rsidRPr="006D5F65">
              <w:rPr>
                <w:sz w:val="22"/>
                <w:szCs w:val="22"/>
              </w:rPr>
              <w:lastRenderedPageBreak/>
              <w:t>Legislative Update</w:t>
            </w:r>
          </w:p>
        </w:tc>
        <w:tc>
          <w:tcPr>
            <w:tcW w:w="8815" w:type="dxa"/>
            <w:gridSpan w:val="3"/>
          </w:tcPr>
          <w:p w14:paraId="10139F8E" w14:textId="3510ADE6" w:rsidR="00126489" w:rsidRPr="00126489" w:rsidRDefault="00126489" w:rsidP="00594EDD">
            <w:pPr>
              <w:rPr>
                <w:b/>
                <w:bCs/>
                <w:sz w:val="22"/>
                <w:szCs w:val="22"/>
              </w:rPr>
            </w:pPr>
            <w:r>
              <w:rPr>
                <w:b/>
                <w:bCs/>
                <w:sz w:val="22"/>
                <w:szCs w:val="22"/>
              </w:rPr>
              <w:t xml:space="preserve">Legislative Update (Liz Lodman): </w:t>
            </w:r>
          </w:p>
          <w:p w14:paraId="15FC63A1" w14:textId="2FAD7D3F" w:rsidR="005E4923" w:rsidRPr="006D5F65" w:rsidRDefault="00153480" w:rsidP="00594EDD">
            <w:pPr>
              <w:rPr>
                <w:sz w:val="22"/>
                <w:szCs w:val="22"/>
              </w:rPr>
            </w:pPr>
            <w:r w:rsidRPr="006D5F65">
              <w:rPr>
                <w:sz w:val="22"/>
                <w:szCs w:val="22"/>
              </w:rPr>
              <w:t>Liz Lodman gave an update on the current legislative bills</w:t>
            </w:r>
            <w:r w:rsidR="00126489">
              <w:rPr>
                <w:sz w:val="22"/>
                <w:szCs w:val="22"/>
              </w:rPr>
              <w:t xml:space="preserve"> that MISC is tracking. </w:t>
            </w:r>
          </w:p>
        </w:tc>
      </w:tr>
      <w:tr w:rsidR="00594EDD" w:rsidRPr="006D5F65" w14:paraId="11EDBC03" w14:textId="77777777" w:rsidTr="0033647E">
        <w:tc>
          <w:tcPr>
            <w:tcW w:w="2425" w:type="dxa"/>
            <w:vAlign w:val="center"/>
          </w:tcPr>
          <w:p w14:paraId="76EA7436" w14:textId="41D963DC" w:rsidR="00594EDD" w:rsidRPr="006D5F65" w:rsidRDefault="00066159" w:rsidP="0033647E">
            <w:pPr>
              <w:jc w:val="center"/>
              <w:rPr>
                <w:sz w:val="22"/>
                <w:szCs w:val="22"/>
              </w:rPr>
            </w:pPr>
            <w:r w:rsidRPr="006D5F65">
              <w:rPr>
                <w:sz w:val="22"/>
                <w:szCs w:val="22"/>
              </w:rPr>
              <w:t>Invasive Grasses &amp; Phragmites Update</w:t>
            </w:r>
          </w:p>
        </w:tc>
        <w:tc>
          <w:tcPr>
            <w:tcW w:w="8815" w:type="dxa"/>
            <w:gridSpan w:val="3"/>
          </w:tcPr>
          <w:p w14:paraId="71213EB6" w14:textId="36ECA41D" w:rsidR="00153480" w:rsidRPr="006D5F65" w:rsidRDefault="00153480" w:rsidP="00594EDD">
            <w:pPr>
              <w:rPr>
                <w:b/>
                <w:bCs/>
                <w:sz w:val="22"/>
                <w:szCs w:val="22"/>
              </w:rPr>
            </w:pPr>
            <w:r w:rsidRPr="006D5F65">
              <w:rPr>
                <w:b/>
                <w:bCs/>
                <w:sz w:val="22"/>
                <w:szCs w:val="22"/>
              </w:rPr>
              <w:t>Invasive Grasses &amp; Phragmites Update</w:t>
            </w:r>
          </w:p>
          <w:p w14:paraId="1B792784" w14:textId="25037A08" w:rsidR="00594EDD" w:rsidRPr="006D5F65" w:rsidRDefault="00153480" w:rsidP="00594EDD">
            <w:pPr>
              <w:rPr>
                <w:sz w:val="22"/>
                <w:szCs w:val="22"/>
              </w:rPr>
            </w:pPr>
            <w:r w:rsidRPr="006D5F65">
              <w:rPr>
                <w:sz w:val="22"/>
                <w:szCs w:val="22"/>
              </w:rPr>
              <w:t>Josh Wagoner gave a presentation on invasive grasses and phragmites.</w:t>
            </w:r>
            <w:r w:rsidR="00507E90">
              <w:rPr>
                <w:sz w:val="22"/>
                <w:szCs w:val="22"/>
              </w:rPr>
              <w:t xml:space="preserve"> Presentation recording available.</w:t>
            </w:r>
          </w:p>
        </w:tc>
      </w:tr>
      <w:tr w:rsidR="00594EDD" w:rsidRPr="006D5F65" w14:paraId="7C6715E4" w14:textId="77777777" w:rsidTr="0033647E">
        <w:tc>
          <w:tcPr>
            <w:tcW w:w="2425" w:type="dxa"/>
            <w:vAlign w:val="center"/>
          </w:tcPr>
          <w:p w14:paraId="645BA625" w14:textId="4C62CE4A" w:rsidR="00594EDD" w:rsidRPr="006D5F65" w:rsidRDefault="00066159" w:rsidP="0033647E">
            <w:pPr>
              <w:jc w:val="center"/>
              <w:rPr>
                <w:sz w:val="22"/>
                <w:szCs w:val="22"/>
              </w:rPr>
            </w:pPr>
            <w:r w:rsidRPr="006D5F65">
              <w:rPr>
                <w:sz w:val="22"/>
                <w:szCs w:val="22"/>
              </w:rPr>
              <w:t>Bullfrog Update</w:t>
            </w:r>
          </w:p>
        </w:tc>
        <w:tc>
          <w:tcPr>
            <w:tcW w:w="8815" w:type="dxa"/>
            <w:gridSpan w:val="3"/>
          </w:tcPr>
          <w:p w14:paraId="1DC1518C" w14:textId="7DB0A207" w:rsidR="00594EDD" w:rsidRPr="006D5F65" w:rsidRDefault="00AB6054" w:rsidP="00594EDD">
            <w:pPr>
              <w:rPr>
                <w:b/>
                <w:bCs/>
                <w:sz w:val="22"/>
                <w:szCs w:val="22"/>
              </w:rPr>
            </w:pPr>
            <w:r w:rsidRPr="006D5F65">
              <w:rPr>
                <w:b/>
                <w:bCs/>
                <w:sz w:val="22"/>
                <w:szCs w:val="22"/>
              </w:rPr>
              <w:t>Invasive American Bullfrogs in the Mission Valley</w:t>
            </w:r>
          </w:p>
          <w:p w14:paraId="2B01BAC6" w14:textId="417C6306" w:rsidR="00B30275" w:rsidRPr="006D5F65" w:rsidRDefault="00153480" w:rsidP="00153480">
            <w:pPr>
              <w:rPr>
                <w:sz w:val="22"/>
                <w:szCs w:val="22"/>
              </w:rPr>
            </w:pPr>
            <w:r w:rsidRPr="006D5F65">
              <w:rPr>
                <w:sz w:val="22"/>
                <w:szCs w:val="22"/>
              </w:rPr>
              <w:t>Cara Thompson</w:t>
            </w:r>
            <w:r w:rsidR="006D5F65">
              <w:rPr>
                <w:sz w:val="22"/>
                <w:szCs w:val="22"/>
              </w:rPr>
              <w:t xml:space="preserve"> (CSKT)</w:t>
            </w:r>
            <w:r w:rsidRPr="006D5F65">
              <w:rPr>
                <w:sz w:val="22"/>
                <w:szCs w:val="22"/>
              </w:rPr>
              <w:t xml:space="preserve"> and Torrey Ritter </w:t>
            </w:r>
            <w:r w:rsidR="006D5F65">
              <w:rPr>
                <w:sz w:val="22"/>
                <w:szCs w:val="22"/>
              </w:rPr>
              <w:t xml:space="preserve">(FWP) </w:t>
            </w:r>
            <w:r w:rsidRPr="006D5F65">
              <w:rPr>
                <w:sz w:val="22"/>
                <w:szCs w:val="22"/>
              </w:rPr>
              <w:t xml:space="preserve">gave a presentation on Bullfrogs in the Mission Valley. </w:t>
            </w:r>
            <w:r w:rsidR="00507E90">
              <w:rPr>
                <w:sz w:val="22"/>
                <w:szCs w:val="22"/>
              </w:rPr>
              <w:t xml:space="preserve">Presentation recording available. </w:t>
            </w:r>
          </w:p>
        </w:tc>
      </w:tr>
      <w:tr w:rsidR="00594EDD" w:rsidRPr="006D5F65" w14:paraId="5C7769ED" w14:textId="77777777" w:rsidTr="0033647E">
        <w:tc>
          <w:tcPr>
            <w:tcW w:w="2425" w:type="dxa"/>
            <w:vAlign w:val="center"/>
          </w:tcPr>
          <w:p w14:paraId="4FB0A540" w14:textId="28634719" w:rsidR="00594EDD" w:rsidRPr="006D5F65" w:rsidRDefault="00066159" w:rsidP="0033647E">
            <w:pPr>
              <w:jc w:val="center"/>
              <w:rPr>
                <w:sz w:val="22"/>
                <w:szCs w:val="22"/>
              </w:rPr>
            </w:pPr>
            <w:r w:rsidRPr="00DE5FFC">
              <w:rPr>
                <w:sz w:val="22"/>
                <w:szCs w:val="22"/>
              </w:rPr>
              <w:t>MISC Member Updates</w:t>
            </w:r>
          </w:p>
        </w:tc>
        <w:tc>
          <w:tcPr>
            <w:tcW w:w="8815" w:type="dxa"/>
            <w:gridSpan w:val="3"/>
          </w:tcPr>
          <w:p w14:paraId="750B5BE3" w14:textId="07E6DC50" w:rsidR="00507E90" w:rsidRDefault="00507E90" w:rsidP="00594EDD">
            <w:pPr>
              <w:rPr>
                <w:sz w:val="22"/>
                <w:szCs w:val="22"/>
              </w:rPr>
            </w:pPr>
            <w:r>
              <w:rPr>
                <w:sz w:val="22"/>
                <w:szCs w:val="22"/>
              </w:rPr>
              <w:t>Mike Bias (FOAM): Annual meeting coming up, updates on state of Fishery at annual meeting. Guide training program is also underway with field practicum coming up. Trainees learn about invasive species, amongst other topics.</w:t>
            </w:r>
          </w:p>
          <w:p w14:paraId="2D4A5D36" w14:textId="77777777" w:rsidR="00507E90" w:rsidRDefault="00507E90" w:rsidP="00594EDD">
            <w:pPr>
              <w:rPr>
                <w:sz w:val="22"/>
                <w:szCs w:val="22"/>
              </w:rPr>
            </w:pPr>
          </w:p>
          <w:p w14:paraId="6E16A74D" w14:textId="65A77735" w:rsidR="00594EDD" w:rsidRDefault="000C7EC7" w:rsidP="00594EDD">
            <w:pPr>
              <w:rPr>
                <w:sz w:val="22"/>
                <w:szCs w:val="22"/>
              </w:rPr>
            </w:pPr>
            <w:r>
              <w:rPr>
                <w:sz w:val="22"/>
                <w:szCs w:val="22"/>
              </w:rPr>
              <w:t xml:space="preserve">Jake Chadwell (DNRC): </w:t>
            </w:r>
            <w:r w:rsidR="00DE5FFC">
              <w:rPr>
                <w:sz w:val="22"/>
                <w:szCs w:val="22"/>
              </w:rPr>
              <w:t>Attending events and tabling. Some federal funding expiring which will limit where they are advertising. Have an intern who will lead update to EAB Readiness &amp; Response plan. Attending ICS training. Trapping will begin in spring.</w:t>
            </w:r>
          </w:p>
          <w:p w14:paraId="203AAC01" w14:textId="77777777" w:rsidR="000C7EC7" w:rsidRDefault="000C7EC7" w:rsidP="00594EDD">
            <w:pPr>
              <w:rPr>
                <w:sz w:val="22"/>
                <w:szCs w:val="22"/>
              </w:rPr>
            </w:pPr>
          </w:p>
          <w:p w14:paraId="4A546831" w14:textId="0EED39A9" w:rsidR="000C7EC7" w:rsidRDefault="000C7EC7" w:rsidP="00594EDD">
            <w:pPr>
              <w:rPr>
                <w:sz w:val="22"/>
                <w:szCs w:val="22"/>
              </w:rPr>
            </w:pPr>
            <w:r>
              <w:rPr>
                <w:sz w:val="22"/>
                <w:szCs w:val="22"/>
              </w:rPr>
              <w:t xml:space="preserve">Bryce Maxell (MNHP): </w:t>
            </w:r>
            <w:r w:rsidR="00DE5FFC">
              <w:rPr>
                <w:sz w:val="22"/>
                <w:szCs w:val="22"/>
              </w:rPr>
              <w:t xml:space="preserve">Shared links to non-native species watchlists that have been reported via </w:t>
            </w:r>
            <w:proofErr w:type="spellStart"/>
            <w:r w:rsidR="00DE5FFC">
              <w:rPr>
                <w:sz w:val="22"/>
                <w:szCs w:val="22"/>
              </w:rPr>
              <w:t>iNaturalist</w:t>
            </w:r>
            <w:proofErr w:type="spellEnd"/>
            <w:r w:rsidR="00DE5FFC">
              <w:rPr>
                <w:sz w:val="22"/>
                <w:szCs w:val="22"/>
              </w:rPr>
              <w:t>. Would like to hear from anyone doing outreach for citizen reporting, they are putting together materials. Putting together some dashboards on landscape changes. Hearing from the Schutter lab would be a good idea.</w:t>
            </w:r>
          </w:p>
          <w:p w14:paraId="74671837" w14:textId="77777777" w:rsidR="000C7EC7" w:rsidRDefault="000C7EC7" w:rsidP="00594EDD">
            <w:pPr>
              <w:rPr>
                <w:sz w:val="22"/>
                <w:szCs w:val="22"/>
              </w:rPr>
            </w:pPr>
          </w:p>
          <w:p w14:paraId="0019D850" w14:textId="50E416BD" w:rsidR="000C7EC7" w:rsidRDefault="000C7EC7" w:rsidP="00594EDD">
            <w:pPr>
              <w:rPr>
                <w:sz w:val="22"/>
                <w:szCs w:val="22"/>
              </w:rPr>
            </w:pPr>
            <w:r>
              <w:rPr>
                <w:sz w:val="22"/>
                <w:szCs w:val="22"/>
              </w:rPr>
              <w:t xml:space="preserve">Lori Witham (USDA-APHIS): </w:t>
            </w:r>
            <w:r w:rsidR="00DE5FFC">
              <w:rPr>
                <w:sz w:val="22"/>
                <w:szCs w:val="22"/>
              </w:rPr>
              <w:t xml:space="preserve">Uncertainty, down two employees. Pest committee has been rejuvenated. Take another run at looking at aquatics at ports of entry. </w:t>
            </w:r>
          </w:p>
          <w:p w14:paraId="26ED190F" w14:textId="77777777" w:rsidR="000C7EC7" w:rsidRDefault="000C7EC7" w:rsidP="00594EDD">
            <w:pPr>
              <w:rPr>
                <w:sz w:val="22"/>
                <w:szCs w:val="22"/>
              </w:rPr>
            </w:pPr>
          </w:p>
          <w:p w14:paraId="3451914B" w14:textId="748134E9" w:rsidR="000C7EC7" w:rsidRDefault="000C7EC7" w:rsidP="00594EDD">
            <w:pPr>
              <w:rPr>
                <w:sz w:val="22"/>
                <w:szCs w:val="22"/>
              </w:rPr>
            </w:pPr>
            <w:r>
              <w:rPr>
                <w:sz w:val="22"/>
                <w:szCs w:val="22"/>
              </w:rPr>
              <w:t xml:space="preserve">Monica Pokorny (USDA-NRCS): </w:t>
            </w:r>
            <w:r w:rsidR="00DE5FFC">
              <w:rPr>
                <w:sz w:val="22"/>
                <w:szCs w:val="22"/>
              </w:rPr>
              <w:t xml:space="preserve">Still waiting on budget. Looking at a program to focus on small infestations. </w:t>
            </w:r>
          </w:p>
          <w:p w14:paraId="446C3366" w14:textId="77777777" w:rsidR="000C7EC7" w:rsidRDefault="000C7EC7" w:rsidP="00594EDD">
            <w:pPr>
              <w:rPr>
                <w:sz w:val="22"/>
                <w:szCs w:val="22"/>
              </w:rPr>
            </w:pPr>
          </w:p>
          <w:p w14:paraId="70073D21" w14:textId="07F0F4D8" w:rsidR="000C7EC7" w:rsidRDefault="000C7EC7" w:rsidP="00594EDD">
            <w:pPr>
              <w:rPr>
                <w:sz w:val="22"/>
                <w:szCs w:val="22"/>
              </w:rPr>
            </w:pPr>
            <w:r>
              <w:rPr>
                <w:sz w:val="22"/>
                <w:szCs w:val="22"/>
              </w:rPr>
              <w:t xml:space="preserve">Tom Woolf (FWP): </w:t>
            </w:r>
            <w:r w:rsidR="00DE5FFC">
              <w:rPr>
                <w:sz w:val="22"/>
                <w:szCs w:val="22"/>
              </w:rPr>
              <w:t xml:space="preserve">Stations open in March. Very similar to last year across the board. Positions posted. Pivot from monitoring training to more general awareness on keeping an eye out for things. Aquatic Nuisance Plan will be coming soon, keep an eye out for that. Concerns about golden mussels, unlikely to be contained. </w:t>
            </w:r>
            <w:r w:rsidR="00F20385">
              <w:rPr>
                <w:sz w:val="22"/>
                <w:szCs w:val="22"/>
              </w:rPr>
              <w:t xml:space="preserve">South Dakota still a challenge </w:t>
            </w:r>
            <w:r w:rsidR="00F20385">
              <w:rPr>
                <w:sz w:val="22"/>
                <w:szCs w:val="22"/>
              </w:rPr>
              <w:lastRenderedPageBreak/>
              <w:t xml:space="preserve">when it comes to containment. Idaho has treated again and trying to tighten up cooperation with them. Working on getting golden mussels listed that will come after session. </w:t>
            </w:r>
          </w:p>
          <w:p w14:paraId="4BA3AA1E" w14:textId="77777777" w:rsidR="000C7EC7" w:rsidRDefault="000C7EC7" w:rsidP="00594EDD">
            <w:pPr>
              <w:rPr>
                <w:sz w:val="22"/>
                <w:szCs w:val="22"/>
              </w:rPr>
            </w:pPr>
          </w:p>
          <w:p w14:paraId="42C99DA3" w14:textId="354161B5" w:rsidR="00E41A47" w:rsidRDefault="00E41A47" w:rsidP="00594EDD">
            <w:pPr>
              <w:rPr>
                <w:sz w:val="22"/>
                <w:szCs w:val="22"/>
              </w:rPr>
            </w:pPr>
            <w:r>
              <w:rPr>
                <w:sz w:val="22"/>
                <w:szCs w:val="22"/>
              </w:rPr>
              <w:t xml:space="preserve">Dennis Longknife (FBIC): Following developments from Federal Government changes including loss of staff from some partners. </w:t>
            </w:r>
          </w:p>
          <w:p w14:paraId="3BF9928C" w14:textId="77777777" w:rsidR="00E41A47" w:rsidRDefault="00E41A47" w:rsidP="00594EDD">
            <w:pPr>
              <w:rPr>
                <w:sz w:val="22"/>
                <w:szCs w:val="22"/>
              </w:rPr>
            </w:pPr>
          </w:p>
          <w:p w14:paraId="01BB616E" w14:textId="62442DF5" w:rsidR="00E41A47" w:rsidRDefault="000C7EC7" w:rsidP="00594EDD">
            <w:pPr>
              <w:rPr>
                <w:sz w:val="22"/>
                <w:szCs w:val="22"/>
              </w:rPr>
            </w:pPr>
            <w:r>
              <w:rPr>
                <w:sz w:val="22"/>
                <w:szCs w:val="22"/>
              </w:rPr>
              <w:t xml:space="preserve">Brenda Witkowski (BLM): </w:t>
            </w:r>
            <w:r w:rsidR="00E41A47">
              <w:rPr>
                <w:sz w:val="22"/>
                <w:szCs w:val="22"/>
              </w:rPr>
              <w:t>Received approval to put out contract to partners, those will have additional review. Some funding still frozen.</w:t>
            </w:r>
          </w:p>
          <w:p w14:paraId="7850E715" w14:textId="77777777" w:rsidR="000C7EC7" w:rsidRDefault="000C7EC7" w:rsidP="00594EDD">
            <w:pPr>
              <w:rPr>
                <w:sz w:val="22"/>
                <w:szCs w:val="22"/>
              </w:rPr>
            </w:pPr>
          </w:p>
          <w:p w14:paraId="5C8DBBAE" w14:textId="7F1554A7" w:rsidR="000C7EC7" w:rsidRDefault="000C7EC7" w:rsidP="00594EDD">
            <w:pPr>
              <w:rPr>
                <w:sz w:val="22"/>
                <w:szCs w:val="22"/>
              </w:rPr>
            </w:pPr>
            <w:r>
              <w:rPr>
                <w:sz w:val="22"/>
                <w:szCs w:val="22"/>
              </w:rPr>
              <w:t xml:space="preserve">Pam Schwend (Private Landowner Representative): </w:t>
            </w:r>
            <w:r w:rsidR="00E41A47">
              <w:rPr>
                <w:sz w:val="22"/>
                <w:szCs w:val="22"/>
              </w:rPr>
              <w:t xml:space="preserve">Her and Megan get to do workshop with K-12 science teachers. Help teachers learn how to teach invasive species to students. Standards are written for all school curriculum and that should be official soon. </w:t>
            </w:r>
          </w:p>
          <w:p w14:paraId="1372AA0C" w14:textId="77777777" w:rsidR="000C7EC7" w:rsidRDefault="000C7EC7" w:rsidP="00594EDD">
            <w:pPr>
              <w:rPr>
                <w:sz w:val="22"/>
                <w:szCs w:val="22"/>
              </w:rPr>
            </w:pPr>
          </w:p>
          <w:p w14:paraId="59B1D674" w14:textId="32F91BAF" w:rsidR="000C7EC7" w:rsidRDefault="000C7EC7" w:rsidP="00594EDD">
            <w:pPr>
              <w:rPr>
                <w:sz w:val="22"/>
                <w:szCs w:val="22"/>
              </w:rPr>
            </w:pPr>
            <w:r>
              <w:rPr>
                <w:sz w:val="22"/>
                <w:szCs w:val="22"/>
              </w:rPr>
              <w:t xml:space="preserve">Dylan Brown (Ag): </w:t>
            </w:r>
            <w:r w:rsidR="00E41A47">
              <w:rPr>
                <w:sz w:val="22"/>
                <w:szCs w:val="22"/>
              </w:rPr>
              <w:t>A lot of funding variability depending on agency. Time is of the essence as any delays will set back the field season work.</w:t>
            </w:r>
          </w:p>
          <w:p w14:paraId="4EDFF9B0" w14:textId="77777777" w:rsidR="000C7EC7" w:rsidRDefault="000C7EC7" w:rsidP="00594EDD">
            <w:pPr>
              <w:rPr>
                <w:sz w:val="22"/>
                <w:szCs w:val="22"/>
              </w:rPr>
            </w:pPr>
          </w:p>
          <w:p w14:paraId="5D501A47" w14:textId="2746D6F9" w:rsidR="000C7EC7" w:rsidRDefault="000C7EC7" w:rsidP="00594EDD">
            <w:pPr>
              <w:rPr>
                <w:sz w:val="22"/>
                <w:szCs w:val="22"/>
              </w:rPr>
            </w:pPr>
            <w:r>
              <w:rPr>
                <w:sz w:val="22"/>
                <w:szCs w:val="22"/>
              </w:rPr>
              <w:t xml:space="preserve">Jared Beaver (MSU-Extension): No update. </w:t>
            </w:r>
          </w:p>
          <w:p w14:paraId="37F92203" w14:textId="77777777" w:rsidR="000C7EC7" w:rsidRDefault="000C7EC7" w:rsidP="00594EDD">
            <w:pPr>
              <w:rPr>
                <w:sz w:val="22"/>
                <w:szCs w:val="22"/>
              </w:rPr>
            </w:pPr>
          </w:p>
          <w:p w14:paraId="241D2B80" w14:textId="3F7C5FBB" w:rsidR="000C7EC7" w:rsidRDefault="000C7EC7" w:rsidP="00594EDD">
            <w:pPr>
              <w:rPr>
                <w:sz w:val="22"/>
                <w:szCs w:val="22"/>
              </w:rPr>
            </w:pPr>
            <w:r>
              <w:rPr>
                <w:sz w:val="22"/>
                <w:szCs w:val="22"/>
              </w:rPr>
              <w:t xml:space="preserve">Jennifer Riddle on behalf of Sara Ricklefs (ISAN): </w:t>
            </w:r>
            <w:r w:rsidR="00E41A47">
              <w:rPr>
                <w:sz w:val="22"/>
                <w:szCs w:val="22"/>
              </w:rPr>
              <w:t>Some spring events coming up. Aquatic pet rehoming at University of Montana. Ready to launch the GYCC Know Before You Go campaign.</w:t>
            </w:r>
          </w:p>
          <w:p w14:paraId="7EDD06CD" w14:textId="77777777" w:rsidR="000C7EC7" w:rsidRDefault="000C7EC7" w:rsidP="00594EDD">
            <w:pPr>
              <w:rPr>
                <w:sz w:val="22"/>
                <w:szCs w:val="22"/>
              </w:rPr>
            </w:pPr>
          </w:p>
          <w:p w14:paraId="37C989C5" w14:textId="56AB1E4D" w:rsidR="000C7EC7" w:rsidRDefault="000C7EC7" w:rsidP="00594EDD">
            <w:pPr>
              <w:rPr>
                <w:sz w:val="22"/>
                <w:szCs w:val="22"/>
              </w:rPr>
            </w:pPr>
            <w:r>
              <w:rPr>
                <w:sz w:val="22"/>
                <w:szCs w:val="22"/>
              </w:rPr>
              <w:t xml:space="preserve">Michelle Cox (USFS): </w:t>
            </w:r>
            <w:r w:rsidR="00E41A47">
              <w:rPr>
                <w:sz w:val="22"/>
                <w:szCs w:val="22"/>
              </w:rPr>
              <w:t xml:space="preserve">If agreements remain in place, project on eDNA with University of Montana and a 22 species biochip. Take new and archived samples and run those for eDNA. Good communication plan in place. Second thing is work on Invasive Annual Grasses. A lot of work has been done on those </w:t>
            </w:r>
            <w:proofErr w:type="gramStart"/>
            <w:r w:rsidR="00E41A47">
              <w:rPr>
                <w:sz w:val="22"/>
                <w:szCs w:val="22"/>
              </w:rPr>
              <w:t>agreements</w:t>
            </w:r>
            <w:r w:rsidR="000C515C">
              <w:rPr>
                <w:sz w:val="22"/>
                <w:szCs w:val="22"/>
              </w:rPr>
              <w:t>,</w:t>
            </w:r>
            <w:proofErr w:type="gramEnd"/>
            <w:r w:rsidR="000C515C">
              <w:rPr>
                <w:sz w:val="22"/>
                <w:szCs w:val="22"/>
              </w:rPr>
              <w:t xml:space="preserve"> a plan will be created </w:t>
            </w:r>
            <w:proofErr w:type="gramStart"/>
            <w:r w:rsidR="000C515C">
              <w:rPr>
                <w:sz w:val="22"/>
                <w:szCs w:val="22"/>
              </w:rPr>
              <w:t>off of</w:t>
            </w:r>
            <w:proofErr w:type="gramEnd"/>
            <w:r w:rsidR="000C515C">
              <w:rPr>
                <w:sz w:val="22"/>
                <w:szCs w:val="22"/>
              </w:rPr>
              <w:t xml:space="preserve"> that work and fire effects protocol. Grases identification training is happening in Helena in June. </w:t>
            </w:r>
          </w:p>
          <w:p w14:paraId="6E8EFB48" w14:textId="77777777" w:rsidR="000C7EC7" w:rsidRDefault="000C7EC7" w:rsidP="00594EDD">
            <w:pPr>
              <w:rPr>
                <w:sz w:val="22"/>
                <w:szCs w:val="22"/>
              </w:rPr>
            </w:pPr>
          </w:p>
          <w:p w14:paraId="08D5F109" w14:textId="2D8B300B" w:rsidR="000C7EC7" w:rsidRDefault="000C7EC7" w:rsidP="00594EDD">
            <w:pPr>
              <w:rPr>
                <w:sz w:val="22"/>
                <w:szCs w:val="22"/>
              </w:rPr>
            </w:pPr>
            <w:r>
              <w:rPr>
                <w:sz w:val="22"/>
                <w:szCs w:val="22"/>
              </w:rPr>
              <w:t xml:space="preserve">Tracy Tyner (Rocky Boy): </w:t>
            </w:r>
            <w:r w:rsidR="000C515C">
              <w:rPr>
                <w:sz w:val="22"/>
                <w:szCs w:val="22"/>
              </w:rPr>
              <w:t xml:space="preserve">Next week will have natural resources meeting and will work on noxious weeds plan. Also working with ranchers on range management plan. Let her know about funding streams that will help with mapping, etc. Have an earth day activity lined up. Hoping to take these ideas to the tribal council so a plan can be created. </w:t>
            </w:r>
          </w:p>
          <w:p w14:paraId="46C05B32" w14:textId="61482394" w:rsidR="00621900" w:rsidRPr="006D5F65" w:rsidRDefault="00621900" w:rsidP="000C515C">
            <w:pPr>
              <w:rPr>
                <w:sz w:val="22"/>
                <w:szCs w:val="22"/>
              </w:rPr>
            </w:pPr>
          </w:p>
        </w:tc>
      </w:tr>
      <w:tr w:rsidR="00594EDD" w:rsidRPr="006D5F65" w14:paraId="72CD3E47" w14:textId="77777777" w:rsidTr="0033647E">
        <w:tc>
          <w:tcPr>
            <w:tcW w:w="2425" w:type="dxa"/>
            <w:vAlign w:val="center"/>
          </w:tcPr>
          <w:p w14:paraId="5F6E3E87" w14:textId="55E9435A" w:rsidR="00594EDD" w:rsidRPr="006D5F65" w:rsidRDefault="00066159" w:rsidP="0033647E">
            <w:pPr>
              <w:jc w:val="center"/>
              <w:rPr>
                <w:sz w:val="22"/>
                <w:szCs w:val="22"/>
              </w:rPr>
            </w:pPr>
            <w:r w:rsidRPr="006D5F65">
              <w:rPr>
                <w:sz w:val="22"/>
                <w:szCs w:val="22"/>
              </w:rPr>
              <w:lastRenderedPageBreak/>
              <w:t>Wrap Up &amp; Adjourn</w:t>
            </w:r>
          </w:p>
        </w:tc>
        <w:tc>
          <w:tcPr>
            <w:tcW w:w="8815" w:type="dxa"/>
            <w:gridSpan w:val="3"/>
          </w:tcPr>
          <w:p w14:paraId="3D07EA30" w14:textId="75094536" w:rsidR="00302238" w:rsidRPr="006D5F65" w:rsidRDefault="00302238" w:rsidP="00302238">
            <w:pPr>
              <w:rPr>
                <w:sz w:val="22"/>
                <w:szCs w:val="22"/>
              </w:rPr>
            </w:pPr>
            <w:r w:rsidRPr="006D5F65">
              <w:rPr>
                <w:sz w:val="22"/>
                <w:szCs w:val="22"/>
              </w:rPr>
              <w:t>Location of next meeting:</w:t>
            </w:r>
            <w:r w:rsidR="00A71892">
              <w:rPr>
                <w:sz w:val="22"/>
                <w:szCs w:val="22"/>
              </w:rPr>
              <w:t xml:space="preserve"> Looking at Ft. Peck area in July</w:t>
            </w:r>
            <w:r w:rsidRPr="006D5F65">
              <w:rPr>
                <w:sz w:val="22"/>
                <w:szCs w:val="22"/>
              </w:rPr>
              <w:t xml:space="preserve"> </w:t>
            </w:r>
            <w:r w:rsidR="00A71892">
              <w:rPr>
                <w:sz w:val="22"/>
                <w:szCs w:val="22"/>
              </w:rPr>
              <w:t>t</w:t>
            </w:r>
            <w:r w:rsidR="005E4923" w:rsidRPr="006D5F65">
              <w:rPr>
                <w:sz w:val="22"/>
                <w:szCs w:val="22"/>
              </w:rPr>
              <w:t xml:space="preserve">he </w:t>
            </w:r>
            <w:r w:rsidR="00621900" w:rsidRPr="006D5F65">
              <w:rPr>
                <w:sz w:val="22"/>
                <w:szCs w:val="22"/>
              </w:rPr>
              <w:t xml:space="preserve">Executive Committee will discuss </w:t>
            </w:r>
            <w:r w:rsidR="005E4923" w:rsidRPr="006D5F65">
              <w:rPr>
                <w:sz w:val="22"/>
                <w:szCs w:val="22"/>
              </w:rPr>
              <w:t xml:space="preserve">the </w:t>
            </w:r>
            <w:r w:rsidR="00621900" w:rsidRPr="006D5F65">
              <w:rPr>
                <w:sz w:val="22"/>
                <w:szCs w:val="22"/>
              </w:rPr>
              <w:t xml:space="preserve">next meeting date. </w:t>
            </w:r>
          </w:p>
          <w:p w14:paraId="73B0107F" w14:textId="77777777" w:rsidR="00302238" w:rsidRPr="006D5F65" w:rsidRDefault="00302238" w:rsidP="00302238">
            <w:pPr>
              <w:rPr>
                <w:sz w:val="22"/>
                <w:szCs w:val="22"/>
              </w:rPr>
            </w:pPr>
          </w:p>
          <w:p w14:paraId="4475C8E7" w14:textId="77777777" w:rsidR="00302238" w:rsidRPr="006D5F65" w:rsidRDefault="00302238" w:rsidP="00302238">
            <w:pPr>
              <w:rPr>
                <w:sz w:val="22"/>
                <w:szCs w:val="22"/>
              </w:rPr>
            </w:pPr>
            <w:r w:rsidRPr="000C7EC7">
              <w:rPr>
                <w:b/>
                <w:bCs/>
                <w:sz w:val="22"/>
                <w:szCs w:val="22"/>
              </w:rPr>
              <w:t>Final Discussion</w:t>
            </w:r>
            <w:r w:rsidRPr="006D5F65">
              <w:rPr>
                <w:sz w:val="22"/>
                <w:szCs w:val="22"/>
              </w:rPr>
              <w:t>: None</w:t>
            </w:r>
          </w:p>
          <w:p w14:paraId="36AD2A8C" w14:textId="7FB11DF4" w:rsidR="000C515C" w:rsidRDefault="00302238" w:rsidP="000C515C">
            <w:pPr>
              <w:rPr>
                <w:sz w:val="22"/>
                <w:szCs w:val="22"/>
              </w:rPr>
            </w:pPr>
            <w:r w:rsidRPr="000C7EC7">
              <w:rPr>
                <w:b/>
                <w:bCs/>
                <w:sz w:val="22"/>
                <w:szCs w:val="22"/>
              </w:rPr>
              <w:t>Public Comment</w:t>
            </w:r>
            <w:r w:rsidRPr="006D5F65">
              <w:rPr>
                <w:sz w:val="22"/>
                <w:szCs w:val="22"/>
              </w:rPr>
              <w:t xml:space="preserve">: </w:t>
            </w:r>
          </w:p>
          <w:p w14:paraId="2C461042" w14:textId="77777777" w:rsidR="000C515C" w:rsidRDefault="000C515C" w:rsidP="000C515C">
            <w:pPr>
              <w:rPr>
                <w:sz w:val="22"/>
                <w:szCs w:val="22"/>
              </w:rPr>
            </w:pPr>
            <w:r>
              <w:rPr>
                <w:sz w:val="22"/>
                <w:szCs w:val="22"/>
              </w:rPr>
              <w:t xml:space="preserve">Ashley Atchison, Montana Salinity Control. Envirothon is coming up soon. Clean, drain, dry outreach and Pull Your Share projects. Studies ongoing looking at impacts and mitigation of rangeland saline seeps. </w:t>
            </w:r>
          </w:p>
          <w:p w14:paraId="16EA6DD3" w14:textId="77777777" w:rsidR="000C515C" w:rsidRDefault="000C515C" w:rsidP="000C515C">
            <w:pPr>
              <w:rPr>
                <w:sz w:val="22"/>
                <w:szCs w:val="22"/>
              </w:rPr>
            </w:pPr>
          </w:p>
          <w:p w14:paraId="3A83F3D2" w14:textId="77777777" w:rsidR="000C515C" w:rsidRPr="006D5F65" w:rsidRDefault="000C515C" w:rsidP="000C515C">
            <w:pPr>
              <w:rPr>
                <w:sz w:val="22"/>
                <w:szCs w:val="22"/>
              </w:rPr>
            </w:pPr>
            <w:r>
              <w:rPr>
                <w:sz w:val="22"/>
                <w:szCs w:val="22"/>
              </w:rPr>
              <w:t>Amber Burch, MWCA, have put in for a couple grants. Several upcoming events.</w:t>
            </w:r>
          </w:p>
          <w:p w14:paraId="76564E93" w14:textId="77777777" w:rsidR="00302238" w:rsidRPr="006D5F65" w:rsidRDefault="00302238" w:rsidP="00302238">
            <w:pPr>
              <w:rPr>
                <w:sz w:val="22"/>
                <w:szCs w:val="22"/>
              </w:rPr>
            </w:pPr>
          </w:p>
          <w:p w14:paraId="68114D6B" w14:textId="77777777" w:rsidR="00302238" w:rsidRPr="006D5F65" w:rsidRDefault="00302238" w:rsidP="00302238">
            <w:pPr>
              <w:rPr>
                <w:sz w:val="22"/>
                <w:szCs w:val="22"/>
              </w:rPr>
            </w:pPr>
            <w:r w:rsidRPr="006D5F65">
              <w:rPr>
                <w:b/>
                <w:bCs/>
                <w:color w:val="FF0000"/>
                <w:sz w:val="22"/>
                <w:szCs w:val="22"/>
              </w:rPr>
              <w:t>*Action</w:t>
            </w:r>
            <w:r w:rsidRPr="006D5F65">
              <w:rPr>
                <w:color w:val="FF0000"/>
                <w:sz w:val="22"/>
                <w:szCs w:val="22"/>
              </w:rPr>
              <w:t xml:space="preserve">: </w:t>
            </w:r>
            <w:r w:rsidRPr="006D5F65">
              <w:rPr>
                <w:sz w:val="22"/>
                <w:szCs w:val="22"/>
              </w:rPr>
              <w:t xml:space="preserve">Motion to adjourn the meeting. </w:t>
            </w:r>
          </w:p>
          <w:p w14:paraId="7AD3F0FD" w14:textId="0476B909" w:rsidR="00302238" w:rsidRPr="006D5F65" w:rsidRDefault="00302238" w:rsidP="00302238">
            <w:pPr>
              <w:ind w:left="720"/>
              <w:rPr>
                <w:sz w:val="22"/>
                <w:szCs w:val="22"/>
              </w:rPr>
            </w:pPr>
            <w:r w:rsidRPr="006D5F65">
              <w:rPr>
                <w:b/>
                <w:bCs/>
                <w:sz w:val="22"/>
                <w:szCs w:val="22"/>
              </w:rPr>
              <w:t>Motion</w:t>
            </w:r>
            <w:r w:rsidRPr="006D5F65">
              <w:rPr>
                <w:sz w:val="22"/>
                <w:szCs w:val="22"/>
              </w:rPr>
              <w:t xml:space="preserve">: </w:t>
            </w:r>
            <w:r w:rsidR="00A71892">
              <w:rPr>
                <w:sz w:val="22"/>
                <w:szCs w:val="22"/>
              </w:rPr>
              <w:t>Lori Witham</w:t>
            </w:r>
          </w:p>
          <w:p w14:paraId="2FD10210" w14:textId="761ED8B3" w:rsidR="00302238" w:rsidRPr="006D5F65" w:rsidRDefault="00302238" w:rsidP="00302238">
            <w:pPr>
              <w:ind w:left="720"/>
              <w:rPr>
                <w:sz w:val="22"/>
                <w:szCs w:val="22"/>
              </w:rPr>
            </w:pPr>
            <w:r w:rsidRPr="006D5F65">
              <w:rPr>
                <w:b/>
                <w:bCs/>
                <w:sz w:val="22"/>
                <w:szCs w:val="22"/>
              </w:rPr>
              <w:t>Second</w:t>
            </w:r>
            <w:r w:rsidRPr="006D5F65">
              <w:rPr>
                <w:sz w:val="22"/>
                <w:szCs w:val="22"/>
              </w:rPr>
              <w:t xml:space="preserve">: </w:t>
            </w:r>
            <w:r w:rsidR="00A71892">
              <w:rPr>
                <w:sz w:val="22"/>
                <w:szCs w:val="22"/>
              </w:rPr>
              <w:t>Monica Pokorny</w:t>
            </w:r>
          </w:p>
          <w:p w14:paraId="0048E5E0" w14:textId="3446331F" w:rsidR="00302238" w:rsidRPr="006D5F65" w:rsidRDefault="00A71892" w:rsidP="00302238">
            <w:pPr>
              <w:ind w:left="720"/>
              <w:rPr>
                <w:b/>
                <w:bCs/>
                <w:sz w:val="22"/>
                <w:szCs w:val="22"/>
              </w:rPr>
            </w:pPr>
            <w:r>
              <w:rPr>
                <w:b/>
                <w:bCs/>
                <w:sz w:val="22"/>
                <w:szCs w:val="22"/>
              </w:rPr>
              <w:t xml:space="preserve">Did not have a quorum to hold vote on motion. </w:t>
            </w:r>
          </w:p>
          <w:p w14:paraId="07A76F7C" w14:textId="77777777" w:rsidR="00302238" w:rsidRPr="006D5F65" w:rsidRDefault="00302238" w:rsidP="00302238">
            <w:pPr>
              <w:rPr>
                <w:b/>
                <w:bCs/>
                <w:sz w:val="22"/>
                <w:szCs w:val="22"/>
              </w:rPr>
            </w:pPr>
          </w:p>
          <w:p w14:paraId="23619CE8" w14:textId="1B681BB9" w:rsidR="00594EDD" w:rsidRPr="006D5F65" w:rsidRDefault="00302238" w:rsidP="00302238">
            <w:pPr>
              <w:rPr>
                <w:sz w:val="22"/>
                <w:szCs w:val="22"/>
              </w:rPr>
            </w:pPr>
            <w:r w:rsidRPr="006D5F65">
              <w:rPr>
                <w:sz w:val="22"/>
                <w:szCs w:val="22"/>
              </w:rPr>
              <w:t xml:space="preserve">Meeting adjourned at </w:t>
            </w:r>
            <w:r w:rsidR="006D5F65" w:rsidRPr="006D5F65">
              <w:rPr>
                <w:sz w:val="22"/>
                <w:szCs w:val="22"/>
              </w:rPr>
              <w:t xml:space="preserve">3:38 pm. </w:t>
            </w:r>
          </w:p>
        </w:tc>
      </w:tr>
    </w:tbl>
    <w:p w14:paraId="19AFA5C9" w14:textId="77777777" w:rsidR="00594EDD" w:rsidRPr="006D5F65" w:rsidRDefault="00594EDD" w:rsidP="00594EDD">
      <w:pPr>
        <w:rPr>
          <w:sz w:val="22"/>
          <w:szCs w:val="22"/>
        </w:rPr>
      </w:pPr>
    </w:p>
    <w:sectPr w:rsidR="00594EDD" w:rsidRPr="006D5F65" w:rsidSect="00594EDD">
      <w:footerReference w:type="default" r:id="rId9"/>
      <w:pgSz w:w="12240" w:h="15840" w:code="1"/>
      <w:pgMar w:top="810" w:right="360" w:bottom="0" w:left="360" w:header="720" w:footer="225"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B69B" w14:textId="77777777" w:rsidR="0062628A" w:rsidRDefault="0062628A" w:rsidP="00594EDD">
      <w:pPr>
        <w:spacing w:after="0" w:line="240" w:lineRule="auto"/>
      </w:pPr>
      <w:r>
        <w:separator/>
      </w:r>
    </w:p>
  </w:endnote>
  <w:endnote w:type="continuationSeparator" w:id="0">
    <w:p w14:paraId="5C6C0ED7" w14:textId="77777777" w:rsidR="0062628A" w:rsidRDefault="0062628A" w:rsidP="0059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DADAD" w:themeColor="background2" w:themeShade="BF"/>
      </w:rPr>
      <w:id w:val="121035315"/>
      <w:docPartObj>
        <w:docPartGallery w:val="Page Numbers (Bottom of Page)"/>
        <w:docPartUnique/>
      </w:docPartObj>
    </w:sdtPr>
    <w:sdtEndPr>
      <w:rPr>
        <w:noProof/>
      </w:rPr>
    </w:sdtEndPr>
    <w:sdtContent>
      <w:p w14:paraId="34A24D78" w14:textId="235B7CCF" w:rsidR="00594EDD" w:rsidRPr="00594EDD" w:rsidRDefault="00594EDD">
        <w:pPr>
          <w:pStyle w:val="Footer"/>
          <w:jc w:val="right"/>
          <w:rPr>
            <w:color w:val="ADADAD" w:themeColor="background2" w:themeShade="BF"/>
          </w:rPr>
        </w:pPr>
        <w:r w:rsidRPr="00594EDD">
          <w:rPr>
            <w:color w:val="ADADAD" w:themeColor="background2" w:themeShade="BF"/>
          </w:rPr>
          <w:fldChar w:fldCharType="begin"/>
        </w:r>
        <w:r w:rsidRPr="00594EDD">
          <w:rPr>
            <w:color w:val="ADADAD" w:themeColor="background2" w:themeShade="BF"/>
          </w:rPr>
          <w:instrText xml:space="preserve"> PAGE   \* MERGEFORMAT </w:instrText>
        </w:r>
        <w:r w:rsidRPr="00594EDD">
          <w:rPr>
            <w:color w:val="ADADAD" w:themeColor="background2" w:themeShade="BF"/>
          </w:rPr>
          <w:fldChar w:fldCharType="separate"/>
        </w:r>
        <w:r w:rsidRPr="00594EDD">
          <w:rPr>
            <w:noProof/>
            <w:color w:val="ADADAD" w:themeColor="background2" w:themeShade="BF"/>
          </w:rPr>
          <w:t>2</w:t>
        </w:r>
        <w:r w:rsidRPr="00594EDD">
          <w:rPr>
            <w:noProof/>
            <w:color w:val="ADADAD" w:themeColor="background2" w:themeShade="BF"/>
          </w:rPr>
          <w:fldChar w:fldCharType="end"/>
        </w:r>
      </w:p>
    </w:sdtContent>
  </w:sdt>
  <w:p w14:paraId="4F33C232" w14:textId="4FEC3B0D" w:rsidR="00594EDD" w:rsidRPr="00594EDD" w:rsidRDefault="00594EDD" w:rsidP="00594EDD">
    <w:pPr>
      <w:pStyle w:val="Footer"/>
      <w:jc w:val="center"/>
      <w:rPr>
        <w:color w:val="ADADAD" w:themeColor="background2"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A5255" w14:textId="77777777" w:rsidR="0062628A" w:rsidRDefault="0062628A" w:rsidP="00594EDD">
      <w:pPr>
        <w:spacing w:after="0" w:line="240" w:lineRule="auto"/>
      </w:pPr>
      <w:r>
        <w:separator/>
      </w:r>
    </w:p>
  </w:footnote>
  <w:footnote w:type="continuationSeparator" w:id="0">
    <w:p w14:paraId="665732D0" w14:textId="77777777" w:rsidR="0062628A" w:rsidRDefault="0062628A" w:rsidP="00594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021AA"/>
    <w:multiLevelType w:val="hybridMultilevel"/>
    <w:tmpl w:val="5598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3145B"/>
    <w:multiLevelType w:val="hybridMultilevel"/>
    <w:tmpl w:val="02AE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92A0C"/>
    <w:multiLevelType w:val="hybridMultilevel"/>
    <w:tmpl w:val="6C7E8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023B4"/>
    <w:multiLevelType w:val="hybridMultilevel"/>
    <w:tmpl w:val="B3E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14A76"/>
    <w:multiLevelType w:val="hybridMultilevel"/>
    <w:tmpl w:val="873A3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C58A4"/>
    <w:multiLevelType w:val="hybridMultilevel"/>
    <w:tmpl w:val="CC30D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348E5"/>
    <w:multiLevelType w:val="hybridMultilevel"/>
    <w:tmpl w:val="95A6A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20D01"/>
    <w:multiLevelType w:val="hybridMultilevel"/>
    <w:tmpl w:val="1AFC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F108D"/>
    <w:multiLevelType w:val="hybridMultilevel"/>
    <w:tmpl w:val="5678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E6E41"/>
    <w:multiLevelType w:val="hybridMultilevel"/>
    <w:tmpl w:val="EA880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90DA6"/>
    <w:multiLevelType w:val="hybridMultilevel"/>
    <w:tmpl w:val="8F98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86885"/>
    <w:multiLevelType w:val="hybridMultilevel"/>
    <w:tmpl w:val="296A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925BC"/>
    <w:multiLevelType w:val="hybridMultilevel"/>
    <w:tmpl w:val="A4BA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A57BB"/>
    <w:multiLevelType w:val="hybridMultilevel"/>
    <w:tmpl w:val="ADA89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A6F32"/>
    <w:multiLevelType w:val="hybridMultilevel"/>
    <w:tmpl w:val="636A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D17F2"/>
    <w:multiLevelType w:val="hybridMultilevel"/>
    <w:tmpl w:val="9F8E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157AC"/>
    <w:multiLevelType w:val="hybridMultilevel"/>
    <w:tmpl w:val="781C6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236519">
    <w:abstractNumId w:val="2"/>
  </w:num>
  <w:num w:numId="2" w16cid:durableId="477773304">
    <w:abstractNumId w:val="0"/>
  </w:num>
  <w:num w:numId="3" w16cid:durableId="1925871379">
    <w:abstractNumId w:val="15"/>
  </w:num>
  <w:num w:numId="4" w16cid:durableId="460808376">
    <w:abstractNumId w:val="10"/>
  </w:num>
  <w:num w:numId="5" w16cid:durableId="1935625859">
    <w:abstractNumId w:val="8"/>
  </w:num>
  <w:num w:numId="6" w16cid:durableId="1264071403">
    <w:abstractNumId w:val="7"/>
  </w:num>
  <w:num w:numId="7" w16cid:durableId="216094730">
    <w:abstractNumId w:val="12"/>
  </w:num>
  <w:num w:numId="8" w16cid:durableId="265768409">
    <w:abstractNumId w:val="9"/>
  </w:num>
  <w:num w:numId="9" w16cid:durableId="2055307016">
    <w:abstractNumId w:val="3"/>
  </w:num>
  <w:num w:numId="10" w16cid:durableId="911542502">
    <w:abstractNumId w:val="1"/>
  </w:num>
  <w:num w:numId="11" w16cid:durableId="246619796">
    <w:abstractNumId w:val="11"/>
  </w:num>
  <w:num w:numId="12" w16cid:durableId="623510281">
    <w:abstractNumId w:val="6"/>
  </w:num>
  <w:num w:numId="13" w16cid:durableId="1016882134">
    <w:abstractNumId w:val="13"/>
  </w:num>
  <w:num w:numId="14" w16cid:durableId="685909425">
    <w:abstractNumId w:val="4"/>
  </w:num>
  <w:num w:numId="15" w16cid:durableId="1671372574">
    <w:abstractNumId w:val="16"/>
  </w:num>
  <w:num w:numId="16" w16cid:durableId="1095437159">
    <w:abstractNumId w:val="5"/>
  </w:num>
  <w:num w:numId="17" w16cid:durableId="20511044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DD"/>
    <w:rsid w:val="00022F28"/>
    <w:rsid w:val="00042DB9"/>
    <w:rsid w:val="00053D8C"/>
    <w:rsid w:val="00066159"/>
    <w:rsid w:val="00081489"/>
    <w:rsid w:val="000A35FF"/>
    <w:rsid w:val="000C515C"/>
    <w:rsid w:val="000C7EC7"/>
    <w:rsid w:val="00104C03"/>
    <w:rsid w:val="00126489"/>
    <w:rsid w:val="00142FE3"/>
    <w:rsid w:val="00153480"/>
    <w:rsid w:val="001657FD"/>
    <w:rsid w:val="00184621"/>
    <w:rsid w:val="001C480F"/>
    <w:rsid w:val="002455B0"/>
    <w:rsid w:val="00256B00"/>
    <w:rsid w:val="002A031C"/>
    <w:rsid w:val="002D4BAF"/>
    <w:rsid w:val="002E2F6A"/>
    <w:rsid w:val="00302238"/>
    <w:rsid w:val="0033647E"/>
    <w:rsid w:val="003411BA"/>
    <w:rsid w:val="00392794"/>
    <w:rsid w:val="0040523D"/>
    <w:rsid w:val="00446E53"/>
    <w:rsid w:val="0044768B"/>
    <w:rsid w:val="004677B2"/>
    <w:rsid w:val="004A622A"/>
    <w:rsid w:val="00507E90"/>
    <w:rsid w:val="00594EDD"/>
    <w:rsid w:val="005B7467"/>
    <w:rsid w:val="005E4923"/>
    <w:rsid w:val="005F4885"/>
    <w:rsid w:val="00621900"/>
    <w:rsid w:val="0062628A"/>
    <w:rsid w:val="006720EB"/>
    <w:rsid w:val="006D1202"/>
    <w:rsid w:val="006D5F65"/>
    <w:rsid w:val="006F4599"/>
    <w:rsid w:val="00711EB9"/>
    <w:rsid w:val="0071758E"/>
    <w:rsid w:val="00766677"/>
    <w:rsid w:val="007B05E6"/>
    <w:rsid w:val="00864B63"/>
    <w:rsid w:val="008A1616"/>
    <w:rsid w:val="00927968"/>
    <w:rsid w:val="00932EFB"/>
    <w:rsid w:val="00977554"/>
    <w:rsid w:val="009A6437"/>
    <w:rsid w:val="00A07FD1"/>
    <w:rsid w:val="00A302BE"/>
    <w:rsid w:val="00A347C4"/>
    <w:rsid w:val="00A353D3"/>
    <w:rsid w:val="00A71892"/>
    <w:rsid w:val="00AA4C28"/>
    <w:rsid w:val="00AB6054"/>
    <w:rsid w:val="00B2160F"/>
    <w:rsid w:val="00B30275"/>
    <w:rsid w:val="00B6736F"/>
    <w:rsid w:val="00BD4C8F"/>
    <w:rsid w:val="00BE6D87"/>
    <w:rsid w:val="00C37B4E"/>
    <w:rsid w:val="00C433C4"/>
    <w:rsid w:val="00D00469"/>
    <w:rsid w:val="00D2278B"/>
    <w:rsid w:val="00D31B44"/>
    <w:rsid w:val="00DC569E"/>
    <w:rsid w:val="00DE5FFC"/>
    <w:rsid w:val="00E2176C"/>
    <w:rsid w:val="00E41A47"/>
    <w:rsid w:val="00EC0B0A"/>
    <w:rsid w:val="00EF3C51"/>
    <w:rsid w:val="00F20385"/>
    <w:rsid w:val="00F6463F"/>
    <w:rsid w:val="00F65B77"/>
    <w:rsid w:val="00F81681"/>
    <w:rsid w:val="00F84950"/>
    <w:rsid w:val="00F93432"/>
    <w:rsid w:val="00FC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2D648294"/>
  <w15:chartTrackingRefBased/>
  <w15:docId w15:val="{76FC7DDA-29C2-4E68-8848-79785E63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EDD"/>
    <w:rPr>
      <w:rFonts w:eastAsiaTheme="majorEastAsia" w:cstheme="majorBidi"/>
      <w:color w:val="272727" w:themeColor="text1" w:themeTint="D8"/>
    </w:rPr>
  </w:style>
  <w:style w:type="paragraph" w:styleId="Title">
    <w:name w:val="Title"/>
    <w:basedOn w:val="Normal"/>
    <w:next w:val="Normal"/>
    <w:link w:val="TitleChar"/>
    <w:uiPriority w:val="10"/>
    <w:qFormat/>
    <w:rsid w:val="00594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EDD"/>
    <w:pPr>
      <w:spacing w:before="160"/>
      <w:jc w:val="center"/>
    </w:pPr>
    <w:rPr>
      <w:i/>
      <w:iCs/>
      <w:color w:val="404040" w:themeColor="text1" w:themeTint="BF"/>
    </w:rPr>
  </w:style>
  <w:style w:type="character" w:customStyle="1" w:styleId="QuoteChar">
    <w:name w:val="Quote Char"/>
    <w:basedOn w:val="DefaultParagraphFont"/>
    <w:link w:val="Quote"/>
    <w:uiPriority w:val="29"/>
    <w:rsid w:val="00594EDD"/>
    <w:rPr>
      <w:i/>
      <w:iCs/>
      <w:color w:val="404040" w:themeColor="text1" w:themeTint="BF"/>
    </w:rPr>
  </w:style>
  <w:style w:type="paragraph" w:styleId="ListParagraph">
    <w:name w:val="List Paragraph"/>
    <w:basedOn w:val="Normal"/>
    <w:uiPriority w:val="34"/>
    <w:qFormat/>
    <w:rsid w:val="00594EDD"/>
    <w:pPr>
      <w:ind w:left="720"/>
      <w:contextualSpacing/>
    </w:pPr>
  </w:style>
  <w:style w:type="character" w:styleId="IntenseEmphasis">
    <w:name w:val="Intense Emphasis"/>
    <w:basedOn w:val="DefaultParagraphFont"/>
    <w:uiPriority w:val="21"/>
    <w:qFormat/>
    <w:rsid w:val="00594EDD"/>
    <w:rPr>
      <w:i/>
      <w:iCs/>
      <w:color w:val="0F4761" w:themeColor="accent1" w:themeShade="BF"/>
    </w:rPr>
  </w:style>
  <w:style w:type="paragraph" w:styleId="IntenseQuote">
    <w:name w:val="Intense Quote"/>
    <w:basedOn w:val="Normal"/>
    <w:next w:val="Normal"/>
    <w:link w:val="IntenseQuoteChar"/>
    <w:uiPriority w:val="30"/>
    <w:qFormat/>
    <w:rsid w:val="00594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EDD"/>
    <w:rPr>
      <w:i/>
      <w:iCs/>
      <w:color w:val="0F4761" w:themeColor="accent1" w:themeShade="BF"/>
    </w:rPr>
  </w:style>
  <w:style w:type="character" w:styleId="IntenseReference">
    <w:name w:val="Intense Reference"/>
    <w:basedOn w:val="DefaultParagraphFont"/>
    <w:uiPriority w:val="32"/>
    <w:qFormat/>
    <w:rsid w:val="00594EDD"/>
    <w:rPr>
      <w:b/>
      <w:bCs/>
      <w:smallCaps/>
      <w:color w:val="0F4761" w:themeColor="accent1" w:themeShade="BF"/>
      <w:spacing w:val="5"/>
    </w:rPr>
  </w:style>
  <w:style w:type="table" w:styleId="TableGrid">
    <w:name w:val="Table Grid"/>
    <w:basedOn w:val="TableNormal"/>
    <w:uiPriority w:val="39"/>
    <w:rsid w:val="0059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EDD"/>
  </w:style>
  <w:style w:type="paragraph" w:styleId="Footer">
    <w:name w:val="footer"/>
    <w:basedOn w:val="Normal"/>
    <w:link w:val="FooterChar"/>
    <w:uiPriority w:val="99"/>
    <w:unhideWhenUsed/>
    <w:rsid w:val="00594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EDD"/>
  </w:style>
  <w:style w:type="character" w:styleId="Hyperlink">
    <w:name w:val="Hyperlink"/>
    <w:basedOn w:val="DefaultParagraphFont"/>
    <w:uiPriority w:val="99"/>
    <w:unhideWhenUsed/>
    <w:rsid w:val="00711EB9"/>
    <w:rPr>
      <w:color w:val="467886" w:themeColor="hyperlink"/>
      <w:u w:val="single"/>
    </w:rPr>
  </w:style>
  <w:style w:type="character" w:styleId="UnresolvedMention">
    <w:name w:val="Unresolved Mention"/>
    <w:basedOn w:val="DefaultParagraphFont"/>
    <w:uiPriority w:val="99"/>
    <w:semiHidden/>
    <w:unhideWhenUsed/>
    <w:rsid w:val="00711EB9"/>
    <w:rPr>
      <w:color w:val="605E5C"/>
      <w:shd w:val="clear" w:color="auto" w:fill="E1DFDD"/>
    </w:rPr>
  </w:style>
  <w:style w:type="paragraph" w:styleId="NormalWeb">
    <w:name w:val="Normal (Web)"/>
    <w:basedOn w:val="Normal"/>
    <w:uiPriority w:val="99"/>
    <w:semiHidden/>
    <w:unhideWhenUsed/>
    <w:rsid w:val="002455B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A353D3"/>
    <w:rPr>
      <w:sz w:val="16"/>
      <w:szCs w:val="16"/>
    </w:rPr>
  </w:style>
  <w:style w:type="paragraph" w:styleId="CommentText">
    <w:name w:val="annotation text"/>
    <w:basedOn w:val="Normal"/>
    <w:link w:val="CommentTextChar"/>
    <w:uiPriority w:val="99"/>
    <w:unhideWhenUsed/>
    <w:rsid w:val="00A353D3"/>
    <w:pPr>
      <w:spacing w:line="240" w:lineRule="auto"/>
    </w:pPr>
    <w:rPr>
      <w:sz w:val="20"/>
      <w:szCs w:val="20"/>
    </w:rPr>
  </w:style>
  <w:style w:type="character" w:customStyle="1" w:styleId="CommentTextChar">
    <w:name w:val="Comment Text Char"/>
    <w:basedOn w:val="DefaultParagraphFont"/>
    <w:link w:val="CommentText"/>
    <w:uiPriority w:val="99"/>
    <w:rsid w:val="00A353D3"/>
    <w:rPr>
      <w:sz w:val="20"/>
      <w:szCs w:val="20"/>
    </w:rPr>
  </w:style>
  <w:style w:type="paragraph" w:styleId="CommentSubject">
    <w:name w:val="annotation subject"/>
    <w:basedOn w:val="CommentText"/>
    <w:next w:val="CommentText"/>
    <w:link w:val="CommentSubjectChar"/>
    <w:uiPriority w:val="99"/>
    <w:semiHidden/>
    <w:unhideWhenUsed/>
    <w:rsid w:val="00A353D3"/>
    <w:rPr>
      <w:b/>
      <w:bCs/>
    </w:rPr>
  </w:style>
  <w:style w:type="character" w:customStyle="1" w:styleId="CommentSubjectChar">
    <w:name w:val="Comment Subject Char"/>
    <w:basedOn w:val="CommentTextChar"/>
    <w:link w:val="CommentSubject"/>
    <w:uiPriority w:val="99"/>
    <w:semiHidden/>
    <w:rsid w:val="00A353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7579">
      <w:bodyDiv w:val="1"/>
      <w:marLeft w:val="0"/>
      <w:marRight w:val="0"/>
      <w:marTop w:val="0"/>
      <w:marBottom w:val="0"/>
      <w:divBdr>
        <w:top w:val="none" w:sz="0" w:space="0" w:color="auto"/>
        <w:left w:val="none" w:sz="0" w:space="0" w:color="auto"/>
        <w:bottom w:val="none" w:sz="0" w:space="0" w:color="auto"/>
        <w:right w:val="none" w:sz="0" w:space="0" w:color="auto"/>
      </w:divBdr>
      <w:divsChild>
        <w:div w:id="202791445">
          <w:marLeft w:val="446"/>
          <w:marRight w:val="0"/>
          <w:marTop w:val="0"/>
          <w:marBottom w:val="0"/>
          <w:divBdr>
            <w:top w:val="none" w:sz="0" w:space="0" w:color="auto"/>
            <w:left w:val="none" w:sz="0" w:space="0" w:color="auto"/>
            <w:bottom w:val="none" w:sz="0" w:space="0" w:color="auto"/>
            <w:right w:val="none" w:sz="0" w:space="0" w:color="auto"/>
          </w:divBdr>
        </w:div>
        <w:div w:id="242227011">
          <w:marLeft w:val="446"/>
          <w:marRight w:val="0"/>
          <w:marTop w:val="0"/>
          <w:marBottom w:val="0"/>
          <w:divBdr>
            <w:top w:val="none" w:sz="0" w:space="0" w:color="auto"/>
            <w:left w:val="none" w:sz="0" w:space="0" w:color="auto"/>
            <w:bottom w:val="none" w:sz="0" w:space="0" w:color="auto"/>
            <w:right w:val="none" w:sz="0" w:space="0" w:color="auto"/>
          </w:divBdr>
        </w:div>
        <w:div w:id="1431511742">
          <w:marLeft w:val="446"/>
          <w:marRight w:val="0"/>
          <w:marTop w:val="0"/>
          <w:marBottom w:val="0"/>
          <w:divBdr>
            <w:top w:val="none" w:sz="0" w:space="0" w:color="auto"/>
            <w:left w:val="none" w:sz="0" w:space="0" w:color="auto"/>
            <w:bottom w:val="none" w:sz="0" w:space="0" w:color="auto"/>
            <w:right w:val="none" w:sz="0" w:space="0" w:color="auto"/>
          </w:divBdr>
        </w:div>
        <w:div w:id="1521896439">
          <w:marLeft w:val="446"/>
          <w:marRight w:val="0"/>
          <w:marTop w:val="0"/>
          <w:marBottom w:val="0"/>
          <w:divBdr>
            <w:top w:val="none" w:sz="0" w:space="0" w:color="auto"/>
            <w:left w:val="none" w:sz="0" w:space="0" w:color="auto"/>
            <w:bottom w:val="none" w:sz="0" w:space="0" w:color="auto"/>
            <w:right w:val="none" w:sz="0" w:space="0" w:color="auto"/>
          </w:divBdr>
        </w:div>
      </w:divsChild>
    </w:div>
    <w:div w:id="381445002">
      <w:bodyDiv w:val="1"/>
      <w:marLeft w:val="0"/>
      <w:marRight w:val="0"/>
      <w:marTop w:val="0"/>
      <w:marBottom w:val="0"/>
      <w:divBdr>
        <w:top w:val="none" w:sz="0" w:space="0" w:color="auto"/>
        <w:left w:val="none" w:sz="0" w:space="0" w:color="auto"/>
        <w:bottom w:val="none" w:sz="0" w:space="0" w:color="auto"/>
        <w:right w:val="none" w:sz="0" w:space="0" w:color="auto"/>
      </w:divBdr>
      <w:divsChild>
        <w:div w:id="45298355">
          <w:marLeft w:val="446"/>
          <w:marRight w:val="0"/>
          <w:marTop w:val="0"/>
          <w:marBottom w:val="0"/>
          <w:divBdr>
            <w:top w:val="none" w:sz="0" w:space="0" w:color="auto"/>
            <w:left w:val="none" w:sz="0" w:space="0" w:color="auto"/>
            <w:bottom w:val="none" w:sz="0" w:space="0" w:color="auto"/>
            <w:right w:val="none" w:sz="0" w:space="0" w:color="auto"/>
          </w:divBdr>
        </w:div>
        <w:div w:id="1368025263">
          <w:marLeft w:val="446"/>
          <w:marRight w:val="0"/>
          <w:marTop w:val="0"/>
          <w:marBottom w:val="0"/>
          <w:divBdr>
            <w:top w:val="none" w:sz="0" w:space="0" w:color="auto"/>
            <w:left w:val="none" w:sz="0" w:space="0" w:color="auto"/>
            <w:bottom w:val="none" w:sz="0" w:space="0" w:color="auto"/>
            <w:right w:val="none" w:sz="0" w:space="0" w:color="auto"/>
          </w:divBdr>
        </w:div>
        <w:div w:id="1599365494">
          <w:marLeft w:val="446"/>
          <w:marRight w:val="0"/>
          <w:marTop w:val="0"/>
          <w:marBottom w:val="0"/>
          <w:divBdr>
            <w:top w:val="none" w:sz="0" w:space="0" w:color="auto"/>
            <w:left w:val="none" w:sz="0" w:space="0" w:color="auto"/>
            <w:bottom w:val="none" w:sz="0" w:space="0" w:color="auto"/>
            <w:right w:val="none" w:sz="0" w:space="0" w:color="auto"/>
          </w:divBdr>
        </w:div>
        <w:div w:id="2071415399">
          <w:marLeft w:val="446"/>
          <w:marRight w:val="0"/>
          <w:marTop w:val="0"/>
          <w:marBottom w:val="0"/>
          <w:divBdr>
            <w:top w:val="none" w:sz="0" w:space="0" w:color="auto"/>
            <w:left w:val="none" w:sz="0" w:space="0" w:color="auto"/>
            <w:bottom w:val="none" w:sz="0" w:space="0" w:color="auto"/>
            <w:right w:val="none" w:sz="0" w:space="0" w:color="auto"/>
          </w:divBdr>
        </w:div>
        <w:div w:id="2119597451">
          <w:marLeft w:val="446"/>
          <w:marRight w:val="0"/>
          <w:marTop w:val="0"/>
          <w:marBottom w:val="0"/>
          <w:divBdr>
            <w:top w:val="none" w:sz="0" w:space="0" w:color="auto"/>
            <w:left w:val="none" w:sz="0" w:space="0" w:color="auto"/>
            <w:bottom w:val="none" w:sz="0" w:space="0" w:color="auto"/>
            <w:right w:val="none" w:sz="0" w:space="0" w:color="auto"/>
          </w:divBdr>
        </w:div>
      </w:divsChild>
    </w:div>
    <w:div w:id="448203553">
      <w:bodyDiv w:val="1"/>
      <w:marLeft w:val="0"/>
      <w:marRight w:val="0"/>
      <w:marTop w:val="0"/>
      <w:marBottom w:val="0"/>
      <w:divBdr>
        <w:top w:val="none" w:sz="0" w:space="0" w:color="auto"/>
        <w:left w:val="none" w:sz="0" w:space="0" w:color="auto"/>
        <w:bottom w:val="none" w:sz="0" w:space="0" w:color="auto"/>
        <w:right w:val="none" w:sz="0" w:space="0" w:color="auto"/>
      </w:divBdr>
    </w:div>
    <w:div w:id="459223896">
      <w:bodyDiv w:val="1"/>
      <w:marLeft w:val="0"/>
      <w:marRight w:val="0"/>
      <w:marTop w:val="0"/>
      <w:marBottom w:val="0"/>
      <w:divBdr>
        <w:top w:val="none" w:sz="0" w:space="0" w:color="auto"/>
        <w:left w:val="none" w:sz="0" w:space="0" w:color="auto"/>
        <w:bottom w:val="none" w:sz="0" w:space="0" w:color="auto"/>
        <w:right w:val="none" w:sz="0" w:space="0" w:color="auto"/>
      </w:divBdr>
    </w:div>
    <w:div w:id="520556174">
      <w:bodyDiv w:val="1"/>
      <w:marLeft w:val="0"/>
      <w:marRight w:val="0"/>
      <w:marTop w:val="0"/>
      <w:marBottom w:val="0"/>
      <w:divBdr>
        <w:top w:val="none" w:sz="0" w:space="0" w:color="auto"/>
        <w:left w:val="none" w:sz="0" w:space="0" w:color="auto"/>
        <w:bottom w:val="none" w:sz="0" w:space="0" w:color="auto"/>
        <w:right w:val="none" w:sz="0" w:space="0" w:color="auto"/>
      </w:divBdr>
      <w:divsChild>
        <w:div w:id="651983021">
          <w:marLeft w:val="446"/>
          <w:marRight w:val="0"/>
          <w:marTop w:val="0"/>
          <w:marBottom w:val="0"/>
          <w:divBdr>
            <w:top w:val="none" w:sz="0" w:space="0" w:color="auto"/>
            <w:left w:val="none" w:sz="0" w:space="0" w:color="auto"/>
            <w:bottom w:val="none" w:sz="0" w:space="0" w:color="auto"/>
            <w:right w:val="none" w:sz="0" w:space="0" w:color="auto"/>
          </w:divBdr>
        </w:div>
        <w:div w:id="699625242">
          <w:marLeft w:val="446"/>
          <w:marRight w:val="0"/>
          <w:marTop w:val="0"/>
          <w:marBottom w:val="0"/>
          <w:divBdr>
            <w:top w:val="none" w:sz="0" w:space="0" w:color="auto"/>
            <w:left w:val="none" w:sz="0" w:space="0" w:color="auto"/>
            <w:bottom w:val="none" w:sz="0" w:space="0" w:color="auto"/>
            <w:right w:val="none" w:sz="0" w:space="0" w:color="auto"/>
          </w:divBdr>
        </w:div>
        <w:div w:id="1000156835">
          <w:marLeft w:val="446"/>
          <w:marRight w:val="0"/>
          <w:marTop w:val="0"/>
          <w:marBottom w:val="0"/>
          <w:divBdr>
            <w:top w:val="none" w:sz="0" w:space="0" w:color="auto"/>
            <w:left w:val="none" w:sz="0" w:space="0" w:color="auto"/>
            <w:bottom w:val="none" w:sz="0" w:space="0" w:color="auto"/>
            <w:right w:val="none" w:sz="0" w:space="0" w:color="auto"/>
          </w:divBdr>
        </w:div>
        <w:div w:id="1756437960">
          <w:marLeft w:val="446"/>
          <w:marRight w:val="0"/>
          <w:marTop w:val="0"/>
          <w:marBottom w:val="0"/>
          <w:divBdr>
            <w:top w:val="none" w:sz="0" w:space="0" w:color="auto"/>
            <w:left w:val="none" w:sz="0" w:space="0" w:color="auto"/>
            <w:bottom w:val="none" w:sz="0" w:space="0" w:color="auto"/>
            <w:right w:val="none" w:sz="0" w:space="0" w:color="auto"/>
          </w:divBdr>
        </w:div>
        <w:div w:id="1965966429">
          <w:marLeft w:val="446"/>
          <w:marRight w:val="0"/>
          <w:marTop w:val="0"/>
          <w:marBottom w:val="0"/>
          <w:divBdr>
            <w:top w:val="none" w:sz="0" w:space="0" w:color="auto"/>
            <w:left w:val="none" w:sz="0" w:space="0" w:color="auto"/>
            <w:bottom w:val="none" w:sz="0" w:space="0" w:color="auto"/>
            <w:right w:val="none" w:sz="0" w:space="0" w:color="auto"/>
          </w:divBdr>
        </w:div>
      </w:divsChild>
    </w:div>
    <w:div w:id="552808874">
      <w:bodyDiv w:val="1"/>
      <w:marLeft w:val="0"/>
      <w:marRight w:val="0"/>
      <w:marTop w:val="0"/>
      <w:marBottom w:val="0"/>
      <w:divBdr>
        <w:top w:val="none" w:sz="0" w:space="0" w:color="auto"/>
        <w:left w:val="none" w:sz="0" w:space="0" w:color="auto"/>
        <w:bottom w:val="none" w:sz="0" w:space="0" w:color="auto"/>
        <w:right w:val="none" w:sz="0" w:space="0" w:color="auto"/>
      </w:divBdr>
    </w:div>
    <w:div w:id="638144338">
      <w:bodyDiv w:val="1"/>
      <w:marLeft w:val="0"/>
      <w:marRight w:val="0"/>
      <w:marTop w:val="0"/>
      <w:marBottom w:val="0"/>
      <w:divBdr>
        <w:top w:val="none" w:sz="0" w:space="0" w:color="auto"/>
        <w:left w:val="none" w:sz="0" w:space="0" w:color="auto"/>
        <w:bottom w:val="none" w:sz="0" w:space="0" w:color="auto"/>
        <w:right w:val="none" w:sz="0" w:space="0" w:color="auto"/>
      </w:divBdr>
    </w:div>
    <w:div w:id="672492545">
      <w:bodyDiv w:val="1"/>
      <w:marLeft w:val="0"/>
      <w:marRight w:val="0"/>
      <w:marTop w:val="0"/>
      <w:marBottom w:val="0"/>
      <w:divBdr>
        <w:top w:val="none" w:sz="0" w:space="0" w:color="auto"/>
        <w:left w:val="none" w:sz="0" w:space="0" w:color="auto"/>
        <w:bottom w:val="none" w:sz="0" w:space="0" w:color="auto"/>
        <w:right w:val="none" w:sz="0" w:space="0" w:color="auto"/>
      </w:divBdr>
      <w:divsChild>
        <w:div w:id="835726230">
          <w:marLeft w:val="720"/>
          <w:marRight w:val="0"/>
          <w:marTop w:val="0"/>
          <w:marBottom w:val="200"/>
          <w:divBdr>
            <w:top w:val="none" w:sz="0" w:space="0" w:color="auto"/>
            <w:left w:val="none" w:sz="0" w:space="0" w:color="auto"/>
            <w:bottom w:val="none" w:sz="0" w:space="0" w:color="auto"/>
            <w:right w:val="none" w:sz="0" w:space="0" w:color="auto"/>
          </w:divBdr>
        </w:div>
        <w:div w:id="1042096121">
          <w:marLeft w:val="720"/>
          <w:marRight w:val="0"/>
          <w:marTop w:val="0"/>
          <w:marBottom w:val="200"/>
          <w:divBdr>
            <w:top w:val="none" w:sz="0" w:space="0" w:color="auto"/>
            <w:left w:val="none" w:sz="0" w:space="0" w:color="auto"/>
            <w:bottom w:val="none" w:sz="0" w:space="0" w:color="auto"/>
            <w:right w:val="none" w:sz="0" w:space="0" w:color="auto"/>
          </w:divBdr>
        </w:div>
        <w:div w:id="1055473829">
          <w:marLeft w:val="720"/>
          <w:marRight w:val="0"/>
          <w:marTop w:val="0"/>
          <w:marBottom w:val="200"/>
          <w:divBdr>
            <w:top w:val="none" w:sz="0" w:space="0" w:color="auto"/>
            <w:left w:val="none" w:sz="0" w:space="0" w:color="auto"/>
            <w:bottom w:val="none" w:sz="0" w:space="0" w:color="auto"/>
            <w:right w:val="none" w:sz="0" w:space="0" w:color="auto"/>
          </w:divBdr>
        </w:div>
        <w:div w:id="1849247420">
          <w:marLeft w:val="720"/>
          <w:marRight w:val="0"/>
          <w:marTop w:val="0"/>
          <w:marBottom w:val="200"/>
          <w:divBdr>
            <w:top w:val="none" w:sz="0" w:space="0" w:color="auto"/>
            <w:left w:val="none" w:sz="0" w:space="0" w:color="auto"/>
            <w:bottom w:val="none" w:sz="0" w:space="0" w:color="auto"/>
            <w:right w:val="none" w:sz="0" w:space="0" w:color="auto"/>
          </w:divBdr>
        </w:div>
      </w:divsChild>
    </w:div>
    <w:div w:id="689601943">
      <w:bodyDiv w:val="1"/>
      <w:marLeft w:val="0"/>
      <w:marRight w:val="0"/>
      <w:marTop w:val="0"/>
      <w:marBottom w:val="0"/>
      <w:divBdr>
        <w:top w:val="none" w:sz="0" w:space="0" w:color="auto"/>
        <w:left w:val="none" w:sz="0" w:space="0" w:color="auto"/>
        <w:bottom w:val="none" w:sz="0" w:space="0" w:color="auto"/>
        <w:right w:val="none" w:sz="0" w:space="0" w:color="auto"/>
      </w:divBdr>
    </w:div>
    <w:div w:id="971180881">
      <w:bodyDiv w:val="1"/>
      <w:marLeft w:val="0"/>
      <w:marRight w:val="0"/>
      <w:marTop w:val="0"/>
      <w:marBottom w:val="0"/>
      <w:divBdr>
        <w:top w:val="none" w:sz="0" w:space="0" w:color="auto"/>
        <w:left w:val="none" w:sz="0" w:space="0" w:color="auto"/>
        <w:bottom w:val="none" w:sz="0" w:space="0" w:color="auto"/>
        <w:right w:val="none" w:sz="0" w:space="0" w:color="auto"/>
      </w:divBdr>
      <w:divsChild>
        <w:div w:id="775951815">
          <w:marLeft w:val="446"/>
          <w:marRight w:val="0"/>
          <w:marTop w:val="0"/>
          <w:marBottom w:val="0"/>
          <w:divBdr>
            <w:top w:val="none" w:sz="0" w:space="0" w:color="auto"/>
            <w:left w:val="none" w:sz="0" w:space="0" w:color="auto"/>
            <w:bottom w:val="none" w:sz="0" w:space="0" w:color="auto"/>
            <w:right w:val="none" w:sz="0" w:space="0" w:color="auto"/>
          </w:divBdr>
        </w:div>
        <w:div w:id="857696645">
          <w:marLeft w:val="446"/>
          <w:marRight w:val="0"/>
          <w:marTop w:val="0"/>
          <w:marBottom w:val="0"/>
          <w:divBdr>
            <w:top w:val="none" w:sz="0" w:space="0" w:color="auto"/>
            <w:left w:val="none" w:sz="0" w:space="0" w:color="auto"/>
            <w:bottom w:val="none" w:sz="0" w:space="0" w:color="auto"/>
            <w:right w:val="none" w:sz="0" w:space="0" w:color="auto"/>
          </w:divBdr>
        </w:div>
        <w:div w:id="1887260157">
          <w:marLeft w:val="446"/>
          <w:marRight w:val="0"/>
          <w:marTop w:val="0"/>
          <w:marBottom w:val="0"/>
          <w:divBdr>
            <w:top w:val="none" w:sz="0" w:space="0" w:color="auto"/>
            <w:left w:val="none" w:sz="0" w:space="0" w:color="auto"/>
            <w:bottom w:val="none" w:sz="0" w:space="0" w:color="auto"/>
            <w:right w:val="none" w:sz="0" w:space="0" w:color="auto"/>
          </w:divBdr>
        </w:div>
        <w:div w:id="2023556159">
          <w:marLeft w:val="446"/>
          <w:marRight w:val="0"/>
          <w:marTop w:val="0"/>
          <w:marBottom w:val="0"/>
          <w:divBdr>
            <w:top w:val="none" w:sz="0" w:space="0" w:color="auto"/>
            <w:left w:val="none" w:sz="0" w:space="0" w:color="auto"/>
            <w:bottom w:val="none" w:sz="0" w:space="0" w:color="auto"/>
            <w:right w:val="none" w:sz="0" w:space="0" w:color="auto"/>
          </w:divBdr>
        </w:div>
      </w:divsChild>
    </w:div>
    <w:div w:id="982194264">
      <w:bodyDiv w:val="1"/>
      <w:marLeft w:val="0"/>
      <w:marRight w:val="0"/>
      <w:marTop w:val="0"/>
      <w:marBottom w:val="0"/>
      <w:divBdr>
        <w:top w:val="none" w:sz="0" w:space="0" w:color="auto"/>
        <w:left w:val="none" w:sz="0" w:space="0" w:color="auto"/>
        <w:bottom w:val="none" w:sz="0" w:space="0" w:color="auto"/>
        <w:right w:val="none" w:sz="0" w:space="0" w:color="auto"/>
      </w:divBdr>
    </w:div>
    <w:div w:id="1105880713">
      <w:bodyDiv w:val="1"/>
      <w:marLeft w:val="0"/>
      <w:marRight w:val="0"/>
      <w:marTop w:val="0"/>
      <w:marBottom w:val="0"/>
      <w:divBdr>
        <w:top w:val="none" w:sz="0" w:space="0" w:color="auto"/>
        <w:left w:val="none" w:sz="0" w:space="0" w:color="auto"/>
        <w:bottom w:val="none" w:sz="0" w:space="0" w:color="auto"/>
        <w:right w:val="none" w:sz="0" w:space="0" w:color="auto"/>
      </w:divBdr>
      <w:divsChild>
        <w:div w:id="200362701">
          <w:marLeft w:val="446"/>
          <w:marRight w:val="0"/>
          <w:marTop w:val="0"/>
          <w:marBottom w:val="0"/>
          <w:divBdr>
            <w:top w:val="none" w:sz="0" w:space="0" w:color="auto"/>
            <w:left w:val="none" w:sz="0" w:space="0" w:color="auto"/>
            <w:bottom w:val="none" w:sz="0" w:space="0" w:color="auto"/>
            <w:right w:val="none" w:sz="0" w:space="0" w:color="auto"/>
          </w:divBdr>
        </w:div>
        <w:div w:id="1871258833">
          <w:marLeft w:val="446"/>
          <w:marRight w:val="0"/>
          <w:marTop w:val="0"/>
          <w:marBottom w:val="0"/>
          <w:divBdr>
            <w:top w:val="none" w:sz="0" w:space="0" w:color="auto"/>
            <w:left w:val="none" w:sz="0" w:space="0" w:color="auto"/>
            <w:bottom w:val="none" w:sz="0" w:space="0" w:color="auto"/>
            <w:right w:val="none" w:sz="0" w:space="0" w:color="auto"/>
          </w:divBdr>
        </w:div>
        <w:div w:id="1954483663">
          <w:marLeft w:val="446"/>
          <w:marRight w:val="0"/>
          <w:marTop w:val="0"/>
          <w:marBottom w:val="0"/>
          <w:divBdr>
            <w:top w:val="none" w:sz="0" w:space="0" w:color="auto"/>
            <w:left w:val="none" w:sz="0" w:space="0" w:color="auto"/>
            <w:bottom w:val="none" w:sz="0" w:space="0" w:color="auto"/>
            <w:right w:val="none" w:sz="0" w:space="0" w:color="auto"/>
          </w:divBdr>
        </w:div>
        <w:div w:id="2055038094">
          <w:marLeft w:val="446"/>
          <w:marRight w:val="0"/>
          <w:marTop w:val="0"/>
          <w:marBottom w:val="0"/>
          <w:divBdr>
            <w:top w:val="none" w:sz="0" w:space="0" w:color="auto"/>
            <w:left w:val="none" w:sz="0" w:space="0" w:color="auto"/>
            <w:bottom w:val="none" w:sz="0" w:space="0" w:color="auto"/>
            <w:right w:val="none" w:sz="0" w:space="0" w:color="auto"/>
          </w:divBdr>
        </w:div>
      </w:divsChild>
    </w:div>
    <w:div w:id="1256328212">
      <w:bodyDiv w:val="1"/>
      <w:marLeft w:val="0"/>
      <w:marRight w:val="0"/>
      <w:marTop w:val="0"/>
      <w:marBottom w:val="0"/>
      <w:divBdr>
        <w:top w:val="none" w:sz="0" w:space="0" w:color="auto"/>
        <w:left w:val="none" w:sz="0" w:space="0" w:color="auto"/>
        <w:bottom w:val="none" w:sz="0" w:space="0" w:color="auto"/>
        <w:right w:val="none" w:sz="0" w:space="0" w:color="auto"/>
      </w:divBdr>
      <w:divsChild>
        <w:div w:id="207768197">
          <w:marLeft w:val="547"/>
          <w:marRight w:val="0"/>
          <w:marTop w:val="0"/>
          <w:marBottom w:val="160"/>
          <w:divBdr>
            <w:top w:val="none" w:sz="0" w:space="0" w:color="auto"/>
            <w:left w:val="none" w:sz="0" w:space="0" w:color="auto"/>
            <w:bottom w:val="none" w:sz="0" w:space="0" w:color="auto"/>
            <w:right w:val="none" w:sz="0" w:space="0" w:color="auto"/>
          </w:divBdr>
        </w:div>
        <w:div w:id="809709117">
          <w:marLeft w:val="547"/>
          <w:marRight w:val="0"/>
          <w:marTop w:val="0"/>
          <w:marBottom w:val="160"/>
          <w:divBdr>
            <w:top w:val="none" w:sz="0" w:space="0" w:color="auto"/>
            <w:left w:val="none" w:sz="0" w:space="0" w:color="auto"/>
            <w:bottom w:val="none" w:sz="0" w:space="0" w:color="auto"/>
            <w:right w:val="none" w:sz="0" w:space="0" w:color="auto"/>
          </w:divBdr>
        </w:div>
        <w:div w:id="892303237">
          <w:marLeft w:val="547"/>
          <w:marRight w:val="0"/>
          <w:marTop w:val="0"/>
          <w:marBottom w:val="0"/>
          <w:divBdr>
            <w:top w:val="none" w:sz="0" w:space="0" w:color="auto"/>
            <w:left w:val="none" w:sz="0" w:space="0" w:color="auto"/>
            <w:bottom w:val="none" w:sz="0" w:space="0" w:color="auto"/>
            <w:right w:val="none" w:sz="0" w:space="0" w:color="auto"/>
          </w:divBdr>
        </w:div>
        <w:div w:id="946693505">
          <w:marLeft w:val="547"/>
          <w:marRight w:val="0"/>
          <w:marTop w:val="0"/>
          <w:marBottom w:val="160"/>
          <w:divBdr>
            <w:top w:val="none" w:sz="0" w:space="0" w:color="auto"/>
            <w:left w:val="none" w:sz="0" w:space="0" w:color="auto"/>
            <w:bottom w:val="none" w:sz="0" w:space="0" w:color="auto"/>
            <w:right w:val="none" w:sz="0" w:space="0" w:color="auto"/>
          </w:divBdr>
        </w:div>
        <w:div w:id="1188103404">
          <w:marLeft w:val="547"/>
          <w:marRight w:val="0"/>
          <w:marTop w:val="0"/>
          <w:marBottom w:val="160"/>
          <w:divBdr>
            <w:top w:val="none" w:sz="0" w:space="0" w:color="auto"/>
            <w:left w:val="none" w:sz="0" w:space="0" w:color="auto"/>
            <w:bottom w:val="none" w:sz="0" w:space="0" w:color="auto"/>
            <w:right w:val="none" w:sz="0" w:space="0" w:color="auto"/>
          </w:divBdr>
        </w:div>
        <w:div w:id="1396783378">
          <w:marLeft w:val="547"/>
          <w:marRight w:val="0"/>
          <w:marTop w:val="0"/>
          <w:marBottom w:val="0"/>
          <w:divBdr>
            <w:top w:val="none" w:sz="0" w:space="0" w:color="auto"/>
            <w:left w:val="none" w:sz="0" w:space="0" w:color="auto"/>
            <w:bottom w:val="none" w:sz="0" w:space="0" w:color="auto"/>
            <w:right w:val="none" w:sz="0" w:space="0" w:color="auto"/>
          </w:divBdr>
        </w:div>
      </w:divsChild>
    </w:div>
    <w:div w:id="1336763461">
      <w:bodyDiv w:val="1"/>
      <w:marLeft w:val="0"/>
      <w:marRight w:val="0"/>
      <w:marTop w:val="0"/>
      <w:marBottom w:val="0"/>
      <w:divBdr>
        <w:top w:val="none" w:sz="0" w:space="0" w:color="auto"/>
        <w:left w:val="none" w:sz="0" w:space="0" w:color="auto"/>
        <w:bottom w:val="none" w:sz="0" w:space="0" w:color="auto"/>
        <w:right w:val="none" w:sz="0" w:space="0" w:color="auto"/>
      </w:divBdr>
    </w:div>
    <w:div w:id="1490485490">
      <w:bodyDiv w:val="1"/>
      <w:marLeft w:val="0"/>
      <w:marRight w:val="0"/>
      <w:marTop w:val="0"/>
      <w:marBottom w:val="0"/>
      <w:divBdr>
        <w:top w:val="none" w:sz="0" w:space="0" w:color="auto"/>
        <w:left w:val="none" w:sz="0" w:space="0" w:color="auto"/>
        <w:bottom w:val="none" w:sz="0" w:space="0" w:color="auto"/>
        <w:right w:val="none" w:sz="0" w:space="0" w:color="auto"/>
      </w:divBdr>
      <w:divsChild>
        <w:div w:id="202140053">
          <w:marLeft w:val="446"/>
          <w:marRight w:val="0"/>
          <w:marTop w:val="0"/>
          <w:marBottom w:val="0"/>
          <w:divBdr>
            <w:top w:val="none" w:sz="0" w:space="0" w:color="auto"/>
            <w:left w:val="none" w:sz="0" w:space="0" w:color="auto"/>
            <w:bottom w:val="none" w:sz="0" w:space="0" w:color="auto"/>
            <w:right w:val="none" w:sz="0" w:space="0" w:color="auto"/>
          </w:divBdr>
        </w:div>
        <w:div w:id="540285939">
          <w:marLeft w:val="446"/>
          <w:marRight w:val="0"/>
          <w:marTop w:val="0"/>
          <w:marBottom w:val="0"/>
          <w:divBdr>
            <w:top w:val="none" w:sz="0" w:space="0" w:color="auto"/>
            <w:left w:val="none" w:sz="0" w:space="0" w:color="auto"/>
            <w:bottom w:val="none" w:sz="0" w:space="0" w:color="auto"/>
            <w:right w:val="none" w:sz="0" w:space="0" w:color="auto"/>
          </w:divBdr>
        </w:div>
        <w:div w:id="1143276996">
          <w:marLeft w:val="446"/>
          <w:marRight w:val="0"/>
          <w:marTop w:val="0"/>
          <w:marBottom w:val="0"/>
          <w:divBdr>
            <w:top w:val="none" w:sz="0" w:space="0" w:color="auto"/>
            <w:left w:val="none" w:sz="0" w:space="0" w:color="auto"/>
            <w:bottom w:val="none" w:sz="0" w:space="0" w:color="auto"/>
            <w:right w:val="none" w:sz="0" w:space="0" w:color="auto"/>
          </w:divBdr>
        </w:div>
        <w:div w:id="1591616614">
          <w:marLeft w:val="446"/>
          <w:marRight w:val="0"/>
          <w:marTop w:val="0"/>
          <w:marBottom w:val="0"/>
          <w:divBdr>
            <w:top w:val="none" w:sz="0" w:space="0" w:color="auto"/>
            <w:left w:val="none" w:sz="0" w:space="0" w:color="auto"/>
            <w:bottom w:val="none" w:sz="0" w:space="0" w:color="auto"/>
            <w:right w:val="none" w:sz="0" w:space="0" w:color="auto"/>
          </w:divBdr>
        </w:div>
        <w:div w:id="1877230256">
          <w:marLeft w:val="446"/>
          <w:marRight w:val="0"/>
          <w:marTop w:val="0"/>
          <w:marBottom w:val="0"/>
          <w:divBdr>
            <w:top w:val="none" w:sz="0" w:space="0" w:color="auto"/>
            <w:left w:val="none" w:sz="0" w:space="0" w:color="auto"/>
            <w:bottom w:val="none" w:sz="0" w:space="0" w:color="auto"/>
            <w:right w:val="none" w:sz="0" w:space="0" w:color="auto"/>
          </w:divBdr>
        </w:div>
        <w:div w:id="1948387115">
          <w:marLeft w:val="446"/>
          <w:marRight w:val="0"/>
          <w:marTop w:val="0"/>
          <w:marBottom w:val="0"/>
          <w:divBdr>
            <w:top w:val="none" w:sz="0" w:space="0" w:color="auto"/>
            <w:left w:val="none" w:sz="0" w:space="0" w:color="auto"/>
            <w:bottom w:val="none" w:sz="0" w:space="0" w:color="auto"/>
            <w:right w:val="none" w:sz="0" w:space="0" w:color="auto"/>
          </w:divBdr>
        </w:div>
      </w:divsChild>
    </w:div>
    <w:div w:id="1772124981">
      <w:bodyDiv w:val="1"/>
      <w:marLeft w:val="0"/>
      <w:marRight w:val="0"/>
      <w:marTop w:val="0"/>
      <w:marBottom w:val="0"/>
      <w:divBdr>
        <w:top w:val="none" w:sz="0" w:space="0" w:color="auto"/>
        <w:left w:val="none" w:sz="0" w:space="0" w:color="auto"/>
        <w:bottom w:val="none" w:sz="0" w:space="0" w:color="auto"/>
        <w:right w:val="none" w:sz="0" w:space="0" w:color="auto"/>
      </w:divBdr>
    </w:div>
    <w:div w:id="1803695071">
      <w:bodyDiv w:val="1"/>
      <w:marLeft w:val="0"/>
      <w:marRight w:val="0"/>
      <w:marTop w:val="0"/>
      <w:marBottom w:val="0"/>
      <w:divBdr>
        <w:top w:val="none" w:sz="0" w:space="0" w:color="auto"/>
        <w:left w:val="none" w:sz="0" w:space="0" w:color="auto"/>
        <w:bottom w:val="none" w:sz="0" w:space="0" w:color="auto"/>
        <w:right w:val="none" w:sz="0" w:space="0" w:color="auto"/>
      </w:divBdr>
    </w:div>
    <w:div w:id="1849517298">
      <w:bodyDiv w:val="1"/>
      <w:marLeft w:val="0"/>
      <w:marRight w:val="0"/>
      <w:marTop w:val="0"/>
      <w:marBottom w:val="0"/>
      <w:divBdr>
        <w:top w:val="none" w:sz="0" w:space="0" w:color="auto"/>
        <w:left w:val="none" w:sz="0" w:space="0" w:color="auto"/>
        <w:bottom w:val="none" w:sz="0" w:space="0" w:color="auto"/>
        <w:right w:val="none" w:sz="0" w:space="0" w:color="auto"/>
      </w:divBdr>
    </w:div>
    <w:div w:id="19027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or.mt.gov/boards_appointments/" TargetMode="External"/><Relationship Id="rId3" Type="http://schemas.openxmlformats.org/officeDocument/2006/relationships/settings" Target="settings.xml"/><Relationship Id="rId7" Type="http://schemas.openxmlformats.org/officeDocument/2006/relationships/hyperlink" Target="https://invasivespecies.mt.gov/misc/reports-and-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Connerton, Anna</dc:creator>
  <cp:keywords/>
  <dc:description/>
  <cp:lastModifiedBy>Hartzell, Russ</cp:lastModifiedBy>
  <cp:revision>2</cp:revision>
  <dcterms:created xsi:type="dcterms:W3CDTF">2025-08-14T14:33:00Z</dcterms:created>
  <dcterms:modified xsi:type="dcterms:W3CDTF">2025-08-14T14:33:00Z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e6a696dd-ca4e-40bd-8795-79c17cc73358</vt:lpwstr>
  </property>
</Properties>
</file>